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2906" w:rsidRDefault="00962906" w:rsidP="00742575">
      <w:pPr>
        <w:tabs>
          <w:tab w:val="left" w:pos="3570"/>
        </w:tabs>
        <w:rPr>
          <w:rFonts w:ascii="Times New Roman" w:hAnsi="Times New Roman" w:cs="Times New Roman"/>
          <w:b/>
          <w:sz w:val="20"/>
        </w:rPr>
      </w:pPr>
    </w:p>
    <w:p w:rsidR="00D64858" w:rsidRPr="00DE662B" w:rsidRDefault="0082679E" w:rsidP="00D6485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662B">
        <w:rPr>
          <w:rFonts w:ascii="Times New Roman" w:hAnsi="Times New Roman" w:cs="Times New Roman"/>
          <w:b/>
          <w:sz w:val="28"/>
          <w:szCs w:val="28"/>
        </w:rPr>
        <w:t xml:space="preserve"> LEI Nº </w:t>
      </w:r>
      <w:r w:rsidR="0043242B">
        <w:rPr>
          <w:rFonts w:ascii="Times New Roman" w:hAnsi="Times New Roman" w:cs="Times New Roman"/>
          <w:b/>
          <w:sz w:val="28"/>
          <w:szCs w:val="28"/>
        </w:rPr>
        <w:t>6</w:t>
      </w:r>
      <w:r w:rsidR="008459BF" w:rsidRPr="00DE662B">
        <w:rPr>
          <w:rFonts w:ascii="Times New Roman" w:hAnsi="Times New Roman" w:cs="Times New Roman"/>
          <w:b/>
          <w:sz w:val="28"/>
          <w:szCs w:val="28"/>
        </w:rPr>
        <w:t>04</w:t>
      </w:r>
      <w:r w:rsidR="00574670" w:rsidRPr="00DE662B">
        <w:rPr>
          <w:rFonts w:ascii="Times New Roman" w:hAnsi="Times New Roman" w:cs="Times New Roman"/>
          <w:b/>
          <w:sz w:val="28"/>
          <w:szCs w:val="28"/>
        </w:rPr>
        <w:t>/2017</w:t>
      </w:r>
      <w:r w:rsidR="00D64858" w:rsidRPr="00DE662B"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r w:rsidR="00DE662B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="00DE662B" w:rsidRPr="00DE662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74670" w:rsidRPr="00DE662B">
        <w:rPr>
          <w:rFonts w:ascii="Times New Roman" w:hAnsi="Times New Roman" w:cs="Times New Roman"/>
          <w:b/>
          <w:sz w:val="28"/>
          <w:szCs w:val="28"/>
        </w:rPr>
        <w:t>Heitoraí</w:t>
      </w:r>
      <w:r w:rsidR="008459BF" w:rsidRPr="00DE662B">
        <w:rPr>
          <w:rFonts w:ascii="Times New Roman" w:hAnsi="Times New Roman" w:cs="Times New Roman"/>
          <w:b/>
          <w:sz w:val="28"/>
          <w:szCs w:val="28"/>
        </w:rPr>
        <w:t>, de 29</w:t>
      </w:r>
      <w:r w:rsidR="00D64858" w:rsidRPr="00DE662B">
        <w:rPr>
          <w:rFonts w:ascii="Times New Roman" w:hAnsi="Times New Roman" w:cs="Times New Roman"/>
          <w:b/>
          <w:sz w:val="28"/>
          <w:szCs w:val="28"/>
        </w:rPr>
        <w:t xml:space="preserve"> de </w:t>
      </w:r>
      <w:r w:rsidR="008459BF" w:rsidRPr="00DE662B">
        <w:rPr>
          <w:rFonts w:ascii="Times New Roman" w:hAnsi="Times New Roman" w:cs="Times New Roman"/>
          <w:b/>
          <w:sz w:val="28"/>
          <w:szCs w:val="28"/>
        </w:rPr>
        <w:t>Setembro</w:t>
      </w:r>
      <w:proofErr w:type="gramStart"/>
      <w:r w:rsidR="00D64858" w:rsidRPr="00DE662B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gramEnd"/>
      <w:r w:rsidR="00D64858" w:rsidRPr="00DE662B">
        <w:rPr>
          <w:rFonts w:ascii="Times New Roman" w:hAnsi="Times New Roman" w:cs="Times New Roman"/>
          <w:b/>
          <w:sz w:val="28"/>
          <w:szCs w:val="28"/>
        </w:rPr>
        <w:t xml:space="preserve">de 2017. </w:t>
      </w:r>
    </w:p>
    <w:p w:rsidR="008459BF" w:rsidRDefault="008459BF" w:rsidP="00D64858">
      <w:pPr>
        <w:jc w:val="center"/>
        <w:rPr>
          <w:rFonts w:ascii="Times New Roman" w:hAnsi="Times New Roman" w:cs="Times New Roman"/>
          <w:sz w:val="18"/>
        </w:rPr>
      </w:pPr>
    </w:p>
    <w:p w:rsidR="008459BF" w:rsidRPr="008459BF" w:rsidRDefault="00D64858" w:rsidP="008459BF">
      <w:pPr>
        <w:spacing w:after="0"/>
        <w:ind w:left="4660"/>
        <w:jc w:val="right"/>
        <w:rPr>
          <w:rFonts w:ascii="Times New Roman" w:hAnsi="Times New Roman" w:cs="Times New Roman"/>
          <w:b/>
          <w:sz w:val="18"/>
        </w:rPr>
      </w:pPr>
      <w:r>
        <w:rPr>
          <w:rFonts w:ascii="Times New Roman" w:hAnsi="Times New Roman" w:cs="Times New Roman"/>
          <w:sz w:val="18"/>
        </w:rPr>
        <w:tab/>
      </w:r>
      <w:r w:rsidRPr="008459BF">
        <w:rPr>
          <w:rFonts w:ascii="Times New Roman" w:hAnsi="Times New Roman" w:cs="Times New Roman"/>
          <w:b/>
          <w:sz w:val="18"/>
        </w:rPr>
        <w:t>"Dispõe sobre</w:t>
      </w:r>
      <w:proofErr w:type="gramStart"/>
      <w:r w:rsidR="008459BF" w:rsidRPr="008459BF">
        <w:rPr>
          <w:rFonts w:ascii="Times New Roman" w:hAnsi="Times New Roman" w:cs="Times New Roman"/>
          <w:b/>
          <w:sz w:val="18"/>
        </w:rPr>
        <w:t xml:space="preserve">  </w:t>
      </w:r>
      <w:r w:rsidRPr="008459BF">
        <w:rPr>
          <w:rFonts w:ascii="Times New Roman" w:hAnsi="Times New Roman" w:cs="Times New Roman"/>
          <w:b/>
          <w:sz w:val="18"/>
        </w:rPr>
        <w:t xml:space="preserve"> </w:t>
      </w:r>
      <w:proofErr w:type="gramEnd"/>
      <w:r w:rsidRPr="008459BF">
        <w:rPr>
          <w:rFonts w:ascii="Times New Roman" w:hAnsi="Times New Roman" w:cs="Times New Roman"/>
          <w:b/>
          <w:sz w:val="18"/>
        </w:rPr>
        <w:t>as</w:t>
      </w:r>
      <w:r w:rsidR="008459BF" w:rsidRPr="008459BF">
        <w:rPr>
          <w:rFonts w:ascii="Times New Roman" w:hAnsi="Times New Roman" w:cs="Times New Roman"/>
          <w:b/>
          <w:sz w:val="18"/>
        </w:rPr>
        <w:t xml:space="preserve">  </w:t>
      </w:r>
      <w:r w:rsidRPr="008459BF">
        <w:rPr>
          <w:rFonts w:ascii="Times New Roman" w:hAnsi="Times New Roman" w:cs="Times New Roman"/>
          <w:b/>
          <w:sz w:val="18"/>
        </w:rPr>
        <w:t xml:space="preserve"> Diretrizes Gerais para a </w:t>
      </w:r>
      <w:r w:rsidR="008459BF" w:rsidRPr="008459BF">
        <w:rPr>
          <w:rFonts w:ascii="Times New Roman" w:hAnsi="Times New Roman" w:cs="Times New Roman"/>
          <w:b/>
          <w:sz w:val="18"/>
        </w:rPr>
        <w:t xml:space="preserve">         </w:t>
      </w:r>
      <w:r w:rsidRPr="008459BF">
        <w:rPr>
          <w:rFonts w:ascii="Times New Roman" w:hAnsi="Times New Roman" w:cs="Times New Roman"/>
          <w:b/>
          <w:sz w:val="18"/>
        </w:rPr>
        <w:t>elaboração da Lei Orçamentária de 2018</w:t>
      </w:r>
      <w:r w:rsidR="00574670" w:rsidRPr="008459BF">
        <w:rPr>
          <w:rFonts w:ascii="Times New Roman" w:hAnsi="Times New Roman" w:cs="Times New Roman"/>
          <w:b/>
          <w:sz w:val="18"/>
        </w:rPr>
        <w:t xml:space="preserve">, </w:t>
      </w:r>
      <w:r w:rsidRPr="008459BF">
        <w:rPr>
          <w:rFonts w:ascii="Times New Roman" w:hAnsi="Times New Roman" w:cs="Times New Roman"/>
          <w:b/>
          <w:sz w:val="18"/>
        </w:rPr>
        <w:t>e</w:t>
      </w:r>
    </w:p>
    <w:p w:rsidR="00D64858" w:rsidRDefault="008459BF" w:rsidP="008459BF">
      <w:pPr>
        <w:spacing w:after="0"/>
        <w:ind w:left="4660"/>
        <w:rPr>
          <w:rFonts w:ascii="Times New Roman" w:hAnsi="Times New Roman" w:cs="Times New Roman"/>
          <w:b/>
          <w:sz w:val="18"/>
        </w:rPr>
      </w:pPr>
      <w:r>
        <w:rPr>
          <w:rFonts w:ascii="Times New Roman" w:hAnsi="Times New Roman" w:cs="Times New Roman"/>
          <w:b/>
          <w:sz w:val="18"/>
        </w:rPr>
        <w:t xml:space="preserve">             </w:t>
      </w:r>
      <w:proofErr w:type="gramStart"/>
      <w:r w:rsidR="00D64858" w:rsidRPr="008459BF">
        <w:rPr>
          <w:rFonts w:ascii="Times New Roman" w:hAnsi="Times New Roman" w:cs="Times New Roman"/>
          <w:b/>
          <w:sz w:val="18"/>
        </w:rPr>
        <w:t>dá</w:t>
      </w:r>
      <w:proofErr w:type="gramEnd"/>
      <w:r w:rsidR="00D64858" w:rsidRPr="008459BF">
        <w:rPr>
          <w:rFonts w:ascii="Times New Roman" w:hAnsi="Times New Roman" w:cs="Times New Roman"/>
          <w:b/>
          <w:sz w:val="18"/>
        </w:rPr>
        <w:t xml:space="preserve"> outras providências." </w:t>
      </w:r>
    </w:p>
    <w:p w:rsidR="008459BF" w:rsidRPr="008459BF" w:rsidRDefault="008459BF" w:rsidP="008459BF">
      <w:pPr>
        <w:spacing w:after="0"/>
        <w:ind w:left="4660"/>
        <w:rPr>
          <w:rFonts w:ascii="Times New Roman" w:hAnsi="Times New Roman" w:cs="Times New Roman"/>
          <w:b/>
          <w:sz w:val="18"/>
        </w:rPr>
      </w:pPr>
    </w:p>
    <w:p w:rsidR="00D64858" w:rsidRDefault="00D64858" w:rsidP="008459BF">
      <w:pPr>
        <w:spacing w:after="0"/>
        <w:ind w:left="4660"/>
        <w:jc w:val="both"/>
        <w:rPr>
          <w:rFonts w:ascii="Times New Roman" w:hAnsi="Times New Roman" w:cs="Times New Roman"/>
          <w:sz w:val="20"/>
        </w:rPr>
      </w:pPr>
    </w:p>
    <w:p w:rsidR="00D64858" w:rsidRDefault="00D64858" w:rsidP="00D64858">
      <w:pPr>
        <w:jc w:val="both"/>
        <w:rPr>
          <w:rFonts w:ascii="Times New Roman" w:hAnsi="Times New Roman" w:cs="Times New Roman"/>
          <w:b/>
          <w:sz w:val="20"/>
        </w:rPr>
      </w:pPr>
      <w:r>
        <w:rPr>
          <w:rFonts w:ascii="Times New Roman" w:hAnsi="Times New Roman" w:cs="Times New Roman"/>
          <w:sz w:val="20"/>
        </w:rPr>
        <w:tab/>
        <w:t xml:space="preserve">O Prefeito Municipal de </w:t>
      </w:r>
      <w:r w:rsidR="00574670">
        <w:rPr>
          <w:rFonts w:ascii="Times New Roman" w:hAnsi="Times New Roman" w:cs="Times New Roman"/>
          <w:sz w:val="20"/>
        </w:rPr>
        <w:t xml:space="preserve">HEITORAÍ </w:t>
      </w:r>
      <w:r>
        <w:rPr>
          <w:rFonts w:ascii="Times New Roman" w:hAnsi="Times New Roman" w:cs="Times New Roman"/>
          <w:sz w:val="20"/>
        </w:rPr>
        <w:t xml:space="preserve">- ESTADO DE GOIÁS, no interesse superior e predominante do Município e em cumprimento ao Mandamento Constitucional, estabelecido no §2º do Art. 165 da Constituição Federal, em combinação com a Lei Complementar nº 101/2000 de 04/05/2000, faz saber a todos os habitantes do Município que </w:t>
      </w:r>
      <w:r w:rsidR="00574670">
        <w:rPr>
          <w:rFonts w:ascii="Times New Roman" w:hAnsi="Times New Roman" w:cs="Times New Roman"/>
          <w:sz w:val="20"/>
        </w:rPr>
        <w:t xml:space="preserve">a Câmara Municipal </w:t>
      </w:r>
      <w:r w:rsidR="00574670" w:rsidRPr="008459BF">
        <w:rPr>
          <w:rFonts w:ascii="Times New Roman" w:hAnsi="Times New Roman" w:cs="Times New Roman"/>
          <w:b/>
          <w:sz w:val="20"/>
        </w:rPr>
        <w:t>APROVOU</w:t>
      </w:r>
      <w:r w:rsidR="00574670">
        <w:rPr>
          <w:rFonts w:ascii="Times New Roman" w:hAnsi="Times New Roman" w:cs="Times New Roman"/>
          <w:sz w:val="20"/>
        </w:rPr>
        <w:t xml:space="preserve"> e ele</w:t>
      </w:r>
      <w:r>
        <w:rPr>
          <w:rFonts w:ascii="Times New Roman" w:hAnsi="Times New Roman" w:cs="Times New Roman"/>
          <w:sz w:val="20"/>
        </w:rPr>
        <w:t xml:space="preserve"> </w:t>
      </w:r>
      <w:r w:rsidRPr="008459BF">
        <w:rPr>
          <w:rFonts w:ascii="Times New Roman" w:hAnsi="Times New Roman" w:cs="Times New Roman"/>
          <w:b/>
          <w:sz w:val="20"/>
        </w:rPr>
        <w:t>SANCIONA</w:t>
      </w:r>
      <w:r>
        <w:rPr>
          <w:rFonts w:ascii="Times New Roman" w:hAnsi="Times New Roman" w:cs="Times New Roman"/>
          <w:sz w:val="20"/>
        </w:rPr>
        <w:t xml:space="preserve"> a seguinte Lei:</w:t>
      </w:r>
    </w:p>
    <w:p w:rsidR="00D64858" w:rsidRDefault="00D64858" w:rsidP="00D64858">
      <w:pPr>
        <w:jc w:val="both"/>
        <w:rPr>
          <w:rFonts w:ascii="Times New Roman" w:hAnsi="Times New Roman" w:cs="Times New Roman"/>
          <w:b/>
          <w:sz w:val="20"/>
        </w:rPr>
      </w:pPr>
    </w:p>
    <w:p w:rsidR="00D64858" w:rsidRDefault="00D64858" w:rsidP="00D64858">
      <w:pPr>
        <w:jc w:val="center"/>
        <w:rPr>
          <w:rFonts w:ascii="Times New Roman" w:hAnsi="Times New Roman" w:cs="Times New Roman"/>
          <w:b/>
          <w:sz w:val="20"/>
        </w:rPr>
      </w:pPr>
      <w:r>
        <w:rPr>
          <w:rFonts w:ascii="Times New Roman" w:hAnsi="Times New Roman" w:cs="Times New Roman"/>
          <w:b/>
          <w:sz w:val="20"/>
        </w:rPr>
        <w:t>CAPÍTULO I</w:t>
      </w:r>
    </w:p>
    <w:p w:rsidR="00D64858" w:rsidRDefault="00D64858" w:rsidP="00D64858">
      <w:pPr>
        <w:jc w:val="center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b/>
          <w:sz w:val="20"/>
        </w:rPr>
        <w:t>DISPOSIÇÕES PRELIMINARES</w:t>
      </w:r>
    </w:p>
    <w:p w:rsidR="00D64858" w:rsidRDefault="00D64858" w:rsidP="00D64858">
      <w:pPr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ab/>
        <w:t xml:space="preserve">Art. 1º - Observar-se-ão, quando da feitura da Lei, de meios a viger a partir de 1º de janeiro de 2018 e para todo o exercício financeiro, as Diretrizes orçamentárias estatuídas na presente Lei, por mandamento do §2º do Art. 165 da Constituição da República, bem assim da Lei Orgânica do Município, </w:t>
      </w:r>
      <w:proofErr w:type="gramStart"/>
      <w:r>
        <w:rPr>
          <w:rFonts w:ascii="Times New Roman" w:hAnsi="Times New Roman" w:cs="Times New Roman"/>
          <w:sz w:val="20"/>
        </w:rPr>
        <w:t>em</w:t>
      </w:r>
      <w:proofErr w:type="gramEnd"/>
      <w:r>
        <w:rPr>
          <w:rFonts w:ascii="Times New Roman" w:hAnsi="Times New Roman" w:cs="Times New Roman"/>
          <w:sz w:val="20"/>
        </w:rPr>
        <w:t xml:space="preserve"> combinação com a Lei Complementar nº 101/2000, que estabelece normas de finanças públicas voltadas para a responsabilidade na gestão fiscal, compreendendo:</w:t>
      </w:r>
    </w:p>
    <w:p w:rsidR="00D64858" w:rsidRDefault="00D64858" w:rsidP="00D64858">
      <w:pPr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ab/>
        <w:t>I - Orientação à elaboração da Lei Orçamentária;</w:t>
      </w:r>
    </w:p>
    <w:p w:rsidR="00D64858" w:rsidRDefault="00D64858" w:rsidP="00D64858">
      <w:pPr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ab/>
        <w:t xml:space="preserve">II - Diretrizes das Receitas; </w:t>
      </w:r>
      <w:proofErr w:type="gramStart"/>
      <w:r>
        <w:rPr>
          <w:rFonts w:ascii="Times New Roman" w:hAnsi="Times New Roman" w:cs="Times New Roman"/>
          <w:sz w:val="20"/>
        </w:rPr>
        <w:t>e</w:t>
      </w:r>
      <w:proofErr w:type="gramEnd"/>
    </w:p>
    <w:p w:rsidR="00D64858" w:rsidRDefault="00D64858" w:rsidP="00D64858">
      <w:pPr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ab/>
        <w:t>III - Diretrizes das Despesas;</w:t>
      </w:r>
    </w:p>
    <w:p w:rsidR="00D64858" w:rsidRDefault="00D64858" w:rsidP="00D64858">
      <w:pPr>
        <w:jc w:val="both"/>
        <w:rPr>
          <w:rFonts w:ascii="Times New Roman" w:hAnsi="Times New Roman" w:cs="Times New Roman"/>
          <w:b/>
          <w:sz w:val="20"/>
        </w:rPr>
      </w:pPr>
      <w:r>
        <w:rPr>
          <w:rFonts w:ascii="Times New Roman" w:hAnsi="Times New Roman" w:cs="Times New Roman"/>
          <w:sz w:val="20"/>
        </w:rPr>
        <w:tab/>
        <w:t xml:space="preserve">Parágrafo Único - As estimativas das receitas e das despesas do Município, sua Administração Direta, obedecerão aos ditames contidos nas Constituições da República, da Lei Orgânica do MUNICIPIO DE </w:t>
      </w:r>
      <w:r w:rsidR="00574670">
        <w:rPr>
          <w:rFonts w:ascii="Times New Roman" w:hAnsi="Times New Roman" w:cs="Times New Roman"/>
          <w:sz w:val="20"/>
        </w:rPr>
        <w:t>HEITORAÍ</w:t>
      </w:r>
      <w:r>
        <w:rPr>
          <w:rFonts w:ascii="Times New Roman" w:hAnsi="Times New Roman" w:cs="Times New Roman"/>
          <w:sz w:val="20"/>
        </w:rPr>
        <w:t>, na Lei Complementar nº 101/2000, na Lei Federal n.º 4.320/64 e alterações posteriores, inclusive as normatizações emanadas do Egrégio Tribunal de Contas e, ainda, aos princípios contábeis geralmente aceitos.</w:t>
      </w:r>
    </w:p>
    <w:p w:rsidR="00D64858" w:rsidRDefault="00D64858" w:rsidP="00D64858">
      <w:pPr>
        <w:jc w:val="both"/>
        <w:rPr>
          <w:rFonts w:ascii="Times New Roman" w:hAnsi="Times New Roman" w:cs="Times New Roman"/>
          <w:b/>
          <w:sz w:val="20"/>
        </w:rPr>
      </w:pPr>
    </w:p>
    <w:p w:rsidR="00D64858" w:rsidRDefault="00D64858" w:rsidP="00D64858">
      <w:pPr>
        <w:jc w:val="center"/>
        <w:rPr>
          <w:rFonts w:ascii="Times New Roman" w:hAnsi="Times New Roman" w:cs="Times New Roman"/>
          <w:b/>
          <w:sz w:val="20"/>
        </w:rPr>
      </w:pPr>
      <w:r>
        <w:rPr>
          <w:rFonts w:ascii="Times New Roman" w:hAnsi="Times New Roman" w:cs="Times New Roman"/>
          <w:b/>
          <w:sz w:val="20"/>
        </w:rPr>
        <w:t>SEÇÃO I</w:t>
      </w:r>
    </w:p>
    <w:p w:rsidR="00D64858" w:rsidRDefault="00D64858" w:rsidP="00D64858">
      <w:pPr>
        <w:jc w:val="center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b/>
          <w:sz w:val="20"/>
        </w:rPr>
        <w:t>DA ORIENTAÇÃO À ELABORAÇÃO DA LEI ORÇAMENTÁRIA</w:t>
      </w:r>
    </w:p>
    <w:p w:rsidR="00D64858" w:rsidRDefault="00D64858" w:rsidP="00D64858">
      <w:pPr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ab/>
        <w:t>Art. 2º - A elaboração da proposta orçamentária para o exercício de 2018</w:t>
      </w:r>
      <w:proofErr w:type="gramStart"/>
      <w:r>
        <w:rPr>
          <w:rFonts w:ascii="Times New Roman" w:hAnsi="Times New Roman" w:cs="Times New Roman"/>
          <w:sz w:val="20"/>
        </w:rPr>
        <w:t>, abrangerá</w:t>
      </w:r>
      <w:proofErr w:type="gramEnd"/>
      <w:r>
        <w:rPr>
          <w:rFonts w:ascii="Times New Roman" w:hAnsi="Times New Roman" w:cs="Times New Roman"/>
          <w:sz w:val="20"/>
        </w:rPr>
        <w:t xml:space="preserve"> os Poderes Legislativo e Executivo, suas autarquias, fundações, fundos e entidades da administração direta e indireta, assim como a execução orçamentária obedecerá às diretrizes gerais, sem prejuízo das normas financeiras estabelecidas pela legislação federal, aplicável à espécie, com vassalagem às disposições contidas no Plano Plurianual de Investimentos e as diretrizes estabelecidas na presente lei, de modo a evidenciar as políticas e programas de governo, formulados e avaliados segundo suas prioridades.</w:t>
      </w:r>
    </w:p>
    <w:p w:rsidR="00D64858" w:rsidRDefault="00D64858" w:rsidP="00D64858">
      <w:pPr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ab/>
        <w:t>Parágrafo Único - É vedada, na Lei Orçamentária, a existência de dispositivos estranhos à previsão da Receita e à fixação da Despesa, salvo se relativos à autorização para abertura de Créditos Suplementares e Contratação de Operações de Crédito, ainda que por antecipação de receita.</w:t>
      </w:r>
    </w:p>
    <w:p w:rsidR="00962906" w:rsidRDefault="00D64858" w:rsidP="00D64858">
      <w:pPr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ab/>
      </w:r>
    </w:p>
    <w:p w:rsidR="00962906" w:rsidRDefault="00962906" w:rsidP="00D64858">
      <w:pPr>
        <w:jc w:val="both"/>
        <w:rPr>
          <w:rFonts w:ascii="Times New Roman" w:hAnsi="Times New Roman" w:cs="Times New Roman"/>
          <w:sz w:val="20"/>
        </w:rPr>
      </w:pPr>
    </w:p>
    <w:p w:rsidR="00D64858" w:rsidRDefault="00D64858" w:rsidP="00962906">
      <w:pPr>
        <w:ind w:firstLine="708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Art. 3º - A proposta orçamentária para o exercício de 2018 conterá as prioridades da Administração Municipal deverá obedecer aos princípios da universalidade, da unidade e da anuidade, bem como identificar o Programa de Trabalho a ser desenvolvimento pela Administração.</w:t>
      </w:r>
    </w:p>
    <w:p w:rsidR="00D64858" w:rsidRDefault="00D64858" w:rsidP="00D64858">
      <w:pPr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ab/>
        <w:t xml:space="preserve">Parágrafo Único - O Programa de Trabalho, a que se refere o presente artigo, deverá ser identificado, no mínimo, ao nível de função e </w:t>
      </w:r>
      <w:proofErr w:type="spellStart"/>
      <w:r>
        <w:rPr>
          <w:rFonts w:ascii="Times New Roman" w:hAnsi="Times New Roman" w:cs="Times New Roman"/>
          <w:sz w:val="20"/>
        </w:rPr>
        <w:t>subfunção</w:t>
      </w:r>
      <w:proofErr w:type="spellEnd"/>
      <w:r>
        <w:rPr>
          <w:rFonts w:ascii="Times New Roman" w:hAnsi="Times New Roman" w:cs="Times New Roman"/>
          <w:sz w:val="20"/>
        </w:rPr>
        <w:t xml:space="preserve">, natureza da despesa, projeto atividades e elementos a que deverá acorrer na realização de sua execução, nos termos da alínea "c", do inciso II, do art. 52, da Lei Complementar nº 101/2000, bem assim do Plano de Classificação Funcional Programática, conforme dispõe a Lei nº </w:t>
      </w:r>
      <w:proofErr w:type="gramStart"/>
      <w:r>
        <w:rPr>
          <w:rFonts w:ascii="Times New Roman" w:hAnsi="Times New Roman" w:cs="Times New Roman"/>
          <w:sz w:val="20"/>
        </w:rPr>
        <w:t>4320/64</w:t>
      </w:r>
      <w:proofErr w:type="gramEnd"/>
    </w:p>
    <w:p w:rsidR="00D64858" w:rsidRDefault="00D64858" w:rsidP="00D64858">
      <w:pPr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ab/>
        <w:t>Art. 4º - A proposta parcial das necessidades da Câmara Municipal será encaminhada ao Executivo, tempestivamente, a fim de ser compatibilizada no orçamento geral do município.</w:t>
      </w:r>
    </w:p>
    <w:p w:rsidR="00D64858" w:rsidRDefault="00D64858" w:rsidP="00D64858">
      <w:pPr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ab/>
        <w:t>Art. 5º - A proposta orçamentária para o exercício de 2018 compreenderá:</w:t>
      </w:r>
    </w:p>
    <w:p w:rsidR="00D64858" w:rsidRDefault="00D64858" w:rsidP="00D64858">
      <w:pPr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ab/>
        <w:t>I - Demonstrativos e anexos a que se refere o art. 3º da presente lei; e.</w:t>
      </w:r>
    </w:p>
    <w:p w:rsidR="00D64858" w:rsidRDefault="00D64858" w:rsidP="00D64858">
      <w:pPr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ab/>
        <w:t>II - Relação dos projetos e atividades, com detalhamento de prioridades e respectivos valores orçados, de acordo com a capacidade econômica - financeira do Município.</w:t>
      </w:r>
    </w:p>
    <w:p w:rsidR="00D64858" w:rsidRDefault="00D64858" w:rsidP="00D64858">
      <w:pPr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ab/>
        <w:t>Art. 6º - A lei Orçamentária Anual autorizará o poder Executivo, nos termos do artigo 7º, da Lei Federal nº 4.320, de 17 de março de 1964, a abrir Créditos Adicionais, de natureza suplementar, até o limite de 80% (oitenta por cento) do valor total da despesa fixada na própria Lei, utilizando, como recursos, a anulação de dotações do próprio orçamento, bem assim excesso de arrecadação do exercício, realizado e projetado, como também o superávit financeiro, se houver, do exercício anterior.</w:t>
      </w:r>
    </w:p>
    <w:p w:rsidR="00D64858" w:rsidRDefault="00D64858" w:rsidP="00D64858">
      <w:pPr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ab/>
        <w:t>Art. 7º - O Município aplicará 25% (vinte e cinco por cento), no mínimo, da receita resultante de impostos, compreendida a proveniente de transferências, na manutenção e desenvolvimento do ensino.</w:t>
      </w:r>
    </w:p>
    <w:p w:rsidR="00D64858" w:rsidRDefault="00D64858" w:rsidP="00D64858">
      <w:pPr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ab/>
        <w:t>Art. 8º - O Município contribuirá com 20% (vinte por cento), das transferências provenientes do FPM, ICMS, IPI/Exp., ITR e o do IPVA, para formação do Fundo Nacional de Desenvolvimento da Educação Básica - FUNDEB, com aplicação, no mínimo, de 60% (sessenta por cento) para remuneração dos profissionais do Magistério, em efetivo exercício de suas atividades no ensino fundamental e pré-escolar público e, no máximo 40% (quarenta por cento) para outras despesas.</w:t>
      </w:r>
    </w:p>
    <w:p w:rsidR="00D64858" w:rsidRDefault="00D64858" w:rsidP="00D64858">
      <w:pPr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ab/>
        <w:t>Art. 9º - O Município aplicara no mínimo 15% (quinze por cento) do total da Receita Corrente Liquida na área da saúde, em conformidade com ADCT 77 da CF.</w:t>
      </w:r>
    </w:p>
    <w:p w:rsidR="00D64858" w:rsidRDefault="00D64858" w:rsidP="00D64858">
      <w:pPr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ab/>
        <w:t>Art. 10 - É vedada a aplicação da Receita de Capital derivada da alienação de bens integrantes do patrimônio público, na realização de despesas correntes.</w:t>
      </w:r>
    </w:p>
    <w:p w:rsidR="00D64858" w:rsidRDefault="00D64858" w:rsidP="00D64858">
      <w:pPr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ab/>
        <w:t>Art. 11 - Os ordenadores de despesas inclusive o Presidente da Câmara Municipal poderá abrir créditos adicionais, suplementares e especiais, com recursos provenientes de anulação nos termos dos artigos 42 e 43 da Lei nº 4.320/64, desde que tanto a dotação suplementada, quanto a anulada integrem a sua função de governo.</w:t>
      </w:r>
    </w:p>
    <w:p w:rsidR="00D64858" w:rsidRDefault="00D64858" w:rsidP="00D64858">
      <w:pPr>
        <w:jc w:val="both"/>
        <w:rPr>
          <w:rFonts w:ascii="Times New Roman" w:hAnsi="Times New Roman" w:cs="Times New Roman"/>
          <w:b/>
          <w:sz w:val="20"/>
        </w:rPr>
      </w:pPr>
      <w:r>
        <w:rPr>
          <w:rFonts w:ascii="Times New Roman" w:hAnsi="Times New Roman" w:cs="Times New Roman"/>
          <w:sz w:val="20"/>
        </w:rPr>
        <w:tab/>
        <w:t>Parágrafo Único - O Presidente da Câmara Municipal deverá comunicar ao Chefe do Poder Executivo, as eventuais alterações do seu orçamento para que se proceda aos necessários ajustes no orçamento geral;</w:t>
      </w:r>
    </w:p>
    <w:p w:rsidR="00D64858" w:rsidRDefault="00D64858" w:rsidP="00D64858">
      <w:pPr>
        <w:jc w:val="center"/>
        <w:rPr>
          <w:rFonts w:ascii="Times New Roman" w:hAnsi="Times New Roman" w:cs="Times New Roman"/>
          <w:b/>
          <w:sz w:val="20"/>
        </w:rPr>
      </w:pPr>
      <w:r>
        <w:rPr>
          <w:rFonts w:ascii="Times New Roman" w:hAnsi="Times New Roman" w:cs="Times New Roman"/>
          <w:b/>
          <w:sz w:val="20"/>
        </w:rPr>
        <w:t>SEÇÃO II</w:t>
      </w:r>
    </w:p>
    <w:p w:rsidR="00D64858" w:rsidRDefault="00D64858" w:rsidP="00D64858">
      <w:pPr>
        <w:jc w:val="center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b/>
          <w:sz w:val="20"/>
        </w:rPr>
        <w:t>DAS DIRETRIZES DA RECEITA</w:t>
      </w:r>
    </w:p>
    <w:p w:rsidR="00962906" w:rsidRDefault="00D64858" w:rsidP="008459BF">
      <w:pPr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ab/>
        <w:t>Art. 12 - São receitas do Município:</w:t>
      </w:r>
    </w:p>
    <w:p w:rsidR="00D64858" w:rsidRDefault="00D64858" w:rsidP="00962906">
      <w:pPr>
        <w:ind w:left="708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I -</w:t>
      </w:r>
      <w:r w:rsidR="00574670">
        <w:rPr>
          <w:rFonts w:ascii="Times New Roman" w:hAnsi="Times New Roman" w:cs="Times New Roman"/>
          <w:sz w:val="20"/>
        </w:rPr>
        <w:t xml:space="preserve"> </w:t>
      </w:r>
      <w:r w:rsidR="00BE1DDF">
        <w:rPr>
          <w:rFonts w:ascii="Times New Roman" w:hAnsi="Times New Roman" w:cs="Times New Roman"/>
          <w:sz w:val="20"/>
        </w:rPr>
        <w:t>o</w:t>
      </w:r>
      <w:r>
        <w:rPr>
          <w:rFonts w:ascii="Times New Roman" w:hAnsi="Times New Roman" w:cs="Times New Roman"/>
          <w:sz w:val="20"/>
        </w:rPr>
        <w:t>s Tributos de sua competência;</w:t>
      </w:r>
    </w:p>
    <w:p w:rsidR="00D64858" w:rsidRDefault="00D64858" w:rsidP="00D64858">
      <w:pPr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lastRenderedPageBreak/>
        <w:tab/>
        <w:t xml:space="preserve">II - </w:t>
      </w:r>
      <w:r w:rsidR="00BE1DDF">
        <w:rPr>
          <w:rFonts w:ascii="Times New Roman" w:hAnsi="Times New Roman" w:cs="Times New Roman"/>
          <w:sz w:val="20"/>
        </w:rPr>
        <w:t>a</w:t>
      </w:r>
      <w:r>
        <w:rPr>
          <w:rFonts w:ascii="Times New Roman" w:hAnsi="Times New Roman" w:cs="Times New Roman"/>
          <w:sz w:val="20"/>
        </w:rPr>
        <w:t xml:space="preserve"> quota de participação nos Tributos arrecadados pela UNIÃO e pelo </w:t>
      </w:r>
      <w:r w:rsidR="0024447A">
        <w:rPr>
          <w:rFonts w:ascii="Times New Roman" w:hAnsi="Times New Roman" w:cs="Times New Roman"/>
          <w:sz w:val="20"/>
        </w:rPr>
        <w:t>Município de Americano do Brasil</w:t>
      </w:r>
      <w:r>
        <w:rPr>
          <w:rFonts w:ascii="Times New Roman" w:hAnsi="Times New Roman" w:cs="Times New Roman"/>
          <w:sz w:val="20"/>
        </w:rPr>
        <w:t>;</w:t>
      </w:r>
    </w:p>
    <w:p w:rsidR="00D64858" w:rsidRDefault="00D64858" w:rsidP="00D64858">
      <w:pPr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ab/>
        <w:t>III - o produto da arrecadação do Imposto sobre a Renda e Proventos de Qualquer Natureza, incidentes na fonte, sobre rendimentos, a qualquer título, pagos pelo Município, suas autarquias e fundações;</w:t>
      </w:r>
    </w:p>
    <w:p w:rsidR="00D64858" w:rsidRDefault="00D64858" w:rsidP="00D64858">
      <w:pPr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ab/>
        <w:t xml:space="preserve">IV - as multas decorrentes de infrações de trânsito, cometidas nas vias urbanas e nas estradas </w:t>
      </w:r>
      <w:proofErr w:type="gramStart"/>
      <w:r>
        <w:rPr>
          <w:rFonts w:ascii="Times New Roman" w:hAnsi="Times New Roman" w:cs="Times New Roman"/>
          <w:sz w:val="20"/>
        </w:rPr>
        <w:t>municipais</w:t>
      </w:r>
      <w:proofErr w:type="gramEnd"/>
    </w:p>
    <w:p w:rsidR="00D64858" w:rsidRDefault="00D64858" w:rsidP="00D64858">
      <w:pPr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ab/>
        <w:t>V - as rendas de seus próprios serviços;</w:t>
      </w:r>
    </w:p>
    <w:p w:rsidR="00D64858" w:rsidRDefault="00D64858" w:rsidP="00D64858">
      <w:pPr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ab/>
        <w:t>VI - o resultado de aplicações financeiras disponíveis no mercado de capitais;</w:t>
      </w:r>
    </w:p>
    <w:p w:rsidR="00D64858" w:rsidRDefault="00D64858" w:rsidP="00D64858">
      <w:pPr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ab/>
        <w:t>VII - as rendas decorrentes do seu Patrimônio;</w:t>
      </w:r>
    </w:p>
    <w:p w:rsidR="00D64858" w:rsidRDefault="00D64858" w:rsidP="00D64858">
      <w:pPr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ab/>
        <w:t xml:space="preserve">VIII - a contribuição previdenciária de seus servidores; </w:t>
      </w:r>
      <w:proofErr w:type="gramStart"/>
      <w:r>
        <w:rPr>
          <w:rFonts w:ascii="Times New Roman" w:hAnsi="Times New Roman" w:cs="Times New Roman"/>
          <w:sz w:val="20"/>
        </w:rPr>
        <w:t>e</w:t>
      </w:r>
      <w:proofErr w:type="gramEnd"/>
    </w:p>
    <w:p w:rsidR="00D64858" w:rsidRDefault="00D64858" w:rsidP="00D64858">
      <w:pPr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ab/>
        <w:t>IX - outras.</w:t>
      </w:r>
    </w:p>
    <w:p w:rsidR="00D64858" w:rsidRDefault="00D64858" w:rsidP="00D64858">
      <w:pPr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ab/>
        <w:t>Art. 13 - Considerar-se-á, quando da estimativa das Receitas:</w:t>
      </w:r>
    </w:p>
    <w:p w:rsidR="00D64858" w:rsidRDefault="00D64858" w:rsidP="00D64858">
      <w:pPr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ab/>
        <w:t>I - os fatores conjunturais que possam vir a influenciar os resultados dos ingressos em cada fonte;</w:t>
      </w:r>
    </w:p>
    <w:p w:rsidR="00D64858" w:rsidRDefault="00D64858" w:rsidP="00D64858">
      <w:pPr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ab/>
        <w:t>II - as metas estabelecidas pelo Governo Federal para o controle da economia com reflexo no exercício monetário, em cortejo com os valores efetivamen</w:t>
      </w:r>
      <w:r w:rsidR="00574670">
        <w:rPr>
          <w:rFonts w:ascii="Times New Roman" w:hAnsi="Times New Roman" w:cs="Times New Roman"/>
          <w:sz w:val="20"/>
        </w:rPr>
        <w:t xml:space="preserve">te arrecadados no exercício de </w:t>
      </w:r>
      <w:r>
        <w:rPr>
          <w:rFonts w:ascii="Times New Roman" w:hAnsi="Times New Roman" w:cs="Times New Roman"/>
          <w:sz w:val="20"/>
        </w:rPr>
        <w:t>2017 e anteriores;</w:t>
      </w:r>
    </w:p>
    <w:p w:rsidR="00D64858" w:rsidRDefault="00D64858" w:rsidP="00D64858">
      <w:pPr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ab/>
        <w:t>III - o incremento do aparelho arrecadador Municipal, Estadual e Federal que tenha reflexo no crescimento real da arrecadação;</w:t>
      </w:r>
    </w:p>
    <w:p w:rsidR="00D64858" w:rsidRDefault="00D64858" w:rsidP="00D64858">
      <w:pPr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ab/>
        <w:t xml:space="preserve">IV - os resultados das Políticas de fomento, incremento e apoio ao desenvolvimento Industrial, Agropastoril e </w:t>
      </w:r>
      <w:proofErr w:type="spellStart"/>
      <w:r>
        <w:rPr>
          <w:rFonts w:ascii="Times New Roman" w:hAnsi="Times New Roman" w:cs="Times New Roman"/>
          <w:sz w:val="20"/>
        </w:rPr>
        <w:t>Prestacional</w:t>
      </w:r>
      <w:proofErr w:type="spellEnd"/>
      <w:r>
        <w:rPr>
          <w:rFonts w:ascii="Times New Roman" w:hAnsi="Times New Roman" w:cs="Times New Roman"/>
          <w:sz w:val="20"/>
        </w:rPr>
        <w:t xml:space="preserve"> do Município, incluindo os Programas, Públicos e Privados, de formação e qualificação de mão-de-obra;</w:t>
      </w:r>
    </w:p>
    <w:p w:rsidR="00D64858" w:rsidRDefault="00D64858" w:rsidP="00D64858">
      <w:pPr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ab/>
        <w:t>V - as isenções concedidas, observadas as normas de finanças públicas voltadas para a responsabilidade na gestão fiscal, nos termos da Lei Complementar nº 101/2000, de 04/05/2000, publicada no Diário Oficial da União em 05/05/2000.</w:t>
      </w:r>
    </w:p>
    <w:p w:rsidR="00D64858" w:rsidRDefault="00D64858" w:rsidP="00D64858">
      <w:pPr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ab/>
        <w:t>VI - evolução da massa salarial paga pelo Município, no que tange o Orçamento da Previdência;</w:t>
      </w:r>
    </w:p>
    <w:p w:rsidR="00D64858" w:rsidRDefault="00D64858" w:rsidP="00D64858">
      <w:pPr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ab/>
        <w:t>VII - a inflação estimada, cientificamente, previsível para o exercício de 201</w:t>
      </w:r>
      <w:r w:rsidR="00057D0F">
        <w:rPr>
          <w:rFonts w:ascii="Times New Roman" w:hAnsi="Times New Roman" w:cs="Times New Roman"/>
          <w:sz w:val="20"/>
        </w:rPr>
        <w:t>8</w:t>
      </w:r>
      <w:r>
        <w:rPr>
          <w:rFonts w:ascii="Times New Roman" w:hAnsi="Times New Roman" w:cs="Times New Roman"/>
          <w:sz w:val="20"/>
        </w:rPr>
        <w:t>,</w:t>
      </w:r>
    </w:p>
    <w:p w:rsidR="00D64858" w:rsidRDefault="00D64858" w:rsidP="00D64858">
      <w:pPr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ab/>
        <w:t>VIII - outras.</w:t>
      </w:r>
    </w:p>
    <w:p w:rsidR="00D64858" w:rsidRDefault="00D64858" w:rsidP="00D64858">
      <w:pPr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ab/>
        <w:t>Art. 14 - Na elaboração da Proposta Orçamentária, as previsões de receita observarão as normas técnicas legais, previstas no art.12 da Lei Complementar nº 101/2000, de 04/05/2000.</w:t>
      </w:r>
    </w:p>
    <w:p w:rsidR="00D64858" w:rsidRDefault="00D64858" w:rsidP="00D64858">
      <w:pPr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ab/>
        <w:t>Parágrafo Único - A Lei orçamentária:</w:t>
      </w:r>
    </w:p>
    <w:p w:rsidR="00D64858" w:rsidRDefault="00D64858" w:rsidP="00D64858">
      <w:pPr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ab/>
        <w:t>I - Conterá reserva de contingência, destinada ao:</w:t>
      </w:r>
    </w:p>
    <w:p w:rsidR="00D64858" w:rsidRDefault="00D64858" w:rsidP="00D64858">
      <w:pPr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ab/>
        <w:t>a) reforço de dotações orçamentárias que se revelarem insuficiente no decorrer do exercício de 201</w:t>
      </w:r>
      <w:r w:rsidR="00057D0F">
        <w:rPr>
          <w:rFonts w:ascii="Times New Roman" w:hAnsi="Times New Roman" w:cs="Times New Roman"/>
          <w:sz w:val="20"/>
        </w:rPr>
        <w:t>8</w:t>
      </w:r>
      <w:r>
        <w:rPr>
          <w:rFonts w:ascii="Times New Roman" w:hAnsi="Times New Roman" w:cs="Times New Roman"/>
          <w:sz w:val="20"/>
        </w:rPr>
        <w:t>, nos limites e formas legalmente estabelecidas.</w:t>
      </w:r>
    </w:p>
    <w:p w:rsidR="00D64858" w:rsidRDefault="00D64858" w:rsidP="00D64858">
      <w:pPr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ab/>
        <w:t>b) atendimento de passivos contingentes e outros riscos e eventos fiscais imprevistos.</w:t>
      </w:r>
    </w:p>
    <w:p w:rsidR="00D64858" w:rsidRDefault="00D64858" w:rsidP="008459BF">
      <w:pPr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ab/>
        <w:t>II - Autorizara a realização de operações de créditos por antecipação da receita ate o limite de 25% (vinte e cinco por cento) do total da receita prevista, subtraindo-se deste montante o valor das operações de créditos classificados como receita.</w:t>
      </w:r>
    </w:p>
    <w:p w:rsidR="00D64858" w:rsidRDefault="00D64858" w:rsidP="00D64858">
      <w:pPr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lastRenderedPageBreak/>
        <w:tab/>
        <w:t>Art. 15 - A receita devera estimar a arrecadação de todos os tributos de competência municipal, assim como os definidos na Constituição Federal.</w:t>
      </w:r>
    </w:p>
    <w:p w:rsidR="00D64858" w:rsidRDefault="00D64858" w:rsidP="00D64858">
      <w:pPr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ab/>
        <w:t>Art. 16 - Na proposta orçamentária a forma de apresentação da receita deverá obedecer à classificação estabelecida na Lei nº 4.320/64.</w:t>
      </w:r>
    </w:p>
    <w:p w:rsidR="00D64858" w:rsidRDefault="00D64858" w:rsidP="00D64858">
      <w:pPr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ab/>
        <w:t xml:space="preserve">Art. 17- O orçamento municipal devera consignar como receitas orçamentárias todos os recursos financeiros recebidos pelo Município, inclusive os provenientes de transferências que lhe venham a ser feitas por outras pessoas de direito publico ou privado, que sejam relativos a convênios, contratos, acordos, auxílios, subvenções ou doações, excluídas apenas aquelas de natureza </w:t>
      </w:r>
      <w:proofErr w:type="gramStart"/>
      <w:r>
        <w:rPr>
          <w:rFonts w:ascii="Times New Roman" w:hAnsi="Times New Roman" w:cs="Times New Roman"/>
          <w:sz w:val="20"/>
        </w:rPr>
        <w:t>extra</w:t>
      </w:r>
      <w:proofErr w:type="gramEnd"/>
    </w:p>
    <w:p w:rsidR="00D64858" w:rsidRDefault="00D64858" w:rsidP="00D64858">
      <w:pPr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ab/>
        <w:t xml:space="preserve">Art. 18 - Na estimativa das receitas serão considerados os efeitos das modificações na legislação tributária, que serão objetos de projetos de leis a </w:t>
      </w:r>
      <w:proofErr w:type="gramStart"/>
      <w:r>
        <w:rPr>
          <w:rFonts w:ascii="Times New Roman" w:hAnsi="Times New Roman" w:cs="Times New Roman"/>
          <w:sz w:val="20"/>
        </w:rPr>
        <w:t>serem</w:t>
      </w:r>
      <w:proofErr w:type="gramEnd"/>
      <w:r>
        <w:rPr>
          <w:rFonts w:ascii="Times New Roman" w:hAnsi="Times New Roman" w:cs="Times New Roman"/>
          <w:sz w:val="20"/>
        </w:rPr>
        <w:t xml:space="preserve"> enviados a Câmara Municipal, no prazo legal e constitucional.</w:t>
      </w:r>
    </w:p>
    <w:p w:rsidR="00D64858" w:rsidRDefault="00D64858" w:rsidP="00D64858">
      <w:pPr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ab/>
        <w:t>Parágrafo único - Os projetos de lei que promoverem alterações na legislação tributária observarão:</w:t>
      </w:r>
    </w:p>
    <w:p w:rsidR="00D64858" w:rsidRDefault="00D64858" w:rsidP="00D64858">
      <w:pPr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ab/>
        <w:t>I - revisão e adequação da Planta Genérica de Valores dos Imóveis Urbanos;</w:t>
      </w:r>
    </w:p>
    <w:p w:rsidR="00D64858" w:rsidRDefault="00D64858" w:rsidP="00D64858">
      <w:pPr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ab/>
        <w:t>II - revisão das alíquotas do Imposto Predial e Territorial Urbano, sem ultrapassar os limites máximo</w:t>
      </w:r>
      <w:r w:rsidR="00574670">
        <w:rPr>
          <w:rFonts w:ascii="Times New Roman" w:hAnsi="Times New Roman" w:cs="Times New Roman"/>
          <w:sz w:val="20"/>
        </w:rPr>
        <w:t xml:space="preserve">s já </w:t>
      </w:r>
      <w:proofErr w:type="gramStart"/>
      <w:r w:rsidR="00574670">
        <w:rPr>
          <w:rFonts w:ascii="Times New Roman" w:hAnsi="Times New Roman" w:cs="Times New Roman"/>
          <w:sz w:val="20"/>
        </w:rPr>
        <w:t>fixados em lei, respeitada</w:t>
      </w:r>
      <w:proofErr w:type="gramEnd"/>
      <w:r>
        <w:rPr>
          <w:rFonts w:ascii="Times New Roman" w:hAnsi="Times New Roman" w:cs="Times New Roman"/>
          <w:sz w:val="20"/>
        </w:rPr>
        <w:t xml:space="preserve"> a capacidade econômica do contribuinte e a função social da propriedade.</w:t>
      </w:r>
    </w:p>
    <w:p w:rsidR="00D64858" w:rsidRDefault="00D64858" w:rsidP="00D64858">
      <w:pPr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ab/>
        <w:t>III - revisão e majoração das alíquotas do Imposto sobre Serviços de Qualquer Natureza;</w:t>
      </w:r>
    </w:p>
    <w:p w:rsidR="00D64858" w:rsidRDefault="00D64858" w:rsidP="00D64858">
      <w:pPr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ab/>
        <w:t>IV - revisão das taxas, objetivando sua adequação aos custos dos serviços prestados;</w:t>
      </w:r>
    </w:p>
    <w:p w:rsidR="00D64858" w:rsidRDefault="00D64858" w:rsidP="00D64858">
      <w:pPr>
        <w:jc w:val="both"/>
        <w:rPr>
          <w:rFonts w:ascii="Times New Roman" w:hAnsi="Times New Roman" w:cs="Times New Roman"/>
          <w:b/>
          <w:sz w:val="20"/>
        </w:rPr>
      </w:pPr>
      <w:r>
        <w:rPr>
          <w:rFonts w:ascii="Times New Roman" w:hAnsi="Times New Roman" w:cs="Times New Roman"/>
          <w:sz w:val="20"/>
        </w:rPr>
        <w:tab/>
        <w:t>V - instituição e regulamentação da contribuição de melhorias sobre obras públicas.</w:t>
      </w:r>
    </w:p>
    <w:p w:rsidR="00D64858" w:rsidRDefault="00D64858" w:rsidP="00D64858">
      <w:pPr>
        <w:jc w:val="both"/>
        <w:rPr>
          <w:rFonts w:ascii="Times New Roman" w:hAnsi="Times New Roman" w:cs="Times New Roman"/>
          <w:b/>
          <w:sz w:val="20"/>
        </w:rPr>
      </w:pPr>
    </w:p>
    <w:p w:rsidR="00D64858" w:rsidRDefault="00D64858" w:rsidP="00D64858">
      <w:pPr>
        <w:jc w:val="center"/>
        <w:rPr>
          <w:rFonts w:ascii="Times New Roman" w:hAnsi="Times New Roman" w:cs="Times New Roman"/>
          <w:b/>
          <w:sz w:val="20"/>
        </w:rPr>
      </w:pPr>
      <w:r>
        <w:rPr>
          <w:rFonts w:ascii="Times New Roman" w:hAnsi="Times New Roman" w:cs="Times New Roman"/>
          <w:b/>
          <w:sz w:val="20"/>
        </w:rPr>
        <w:t>SEÇÃO III</w:t>
      </w:r>
    </w:p>
    <w:p w:rsidR="00D64858" w:rsidRDefault="00D64858" w:rsidP="00D64858">
      <w:pPr>
        <w:jc w:val="center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b/>
          <w:sz w:val="20"/>
        </w:rPr>
        <w:t>DAS DIRETRIZES DAS DESPESAS</w:t>
      </w:r>
    </w:p>
    <w:p w:rsidR="00D64858" w:rsidRDefault="00D64858" w:rsidP="00D64858">
      <w:pPr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ab/>
        <w:t>Art. 19 - Constituem despesas obrigatórias do Município:</w:t>
      </w:r>
    </w:p>
    <w:p w:rsidR="00D64858" w:rsidRDefault="00D64858" w:rsidP="00D64858">
      <w:pPr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ab/>
        <w:t>I - as relativas à aquisição de bens e serviços para o cumprimento de seus objetivos;</w:t>
      </w:r>
    </w:p>
    <w:p w:rsidR="00D64858" w:rsidRDefault="00D64858" w:rsidP="00D64858">
      <w:pPr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ab/>
        <w:t>II - as destinadas ao custeio de Projetos e Programas de Governo;</w:t>
      </w:r>
    </w:p>
    <w:p w:rsidR="00D64858" w:rsidRDefault="00D64858" w:rsidP="00D64858">
      <w:pPr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ab/>
        <w:t>III - as decorrentes da manutenção e modernização da Máquina Administrativa;</w:t>
      </w:r>
    </w:p>
    <w:p w:rsidR="00D64858" w:rsidRDefault="00D64858" w:rsidP="00D64858">
      <w:pPr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ab/>
        <w:t>IV - os compromissos de natureza social;</w:t>
      </w:r>
    </w:p>
    <w:p w:rsidR="00D64858" w:rsidRDefault="00D64858" w:rsidP="00D64858">
      <w:pPr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ab/>
        <w:t>V - as decorrentes dos pagamentos ao pessoal do serviço público, inclusive encargos;</w:t>
      </w:r>
    </w:p>
    <w:p w:rsidR="00D64858" w:rsidRDefault="00D64858" w:rsidP="00D64858">
      <w:pPr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ab/>
        <w:t>VI - as decorrentes de concessão de vantagens e/ou</w:t>
      </w:r>
      <w:r w:rsidR="00574670">
        <w:rPr>
          <w:rFonts w:ascii="Times New Roman" w:hAnsi="Times New Roman" w:cs="Times New Roman"/>
          <w:sz w:val="20"/>
        </w:rPr>
        <w:t xml:space="preserve"> </w:t>
      </w:r>
      <w:proofErr w:type="gramStart"/>
      <w:r>
        <w:rPr>
          <w:rFonts w:ascii="Times New Roman" w:hAnsi="Times New Roman" w:cs="Times New Roman"/>
          <w:sz w:val="20"/>
        </w:rPr>
        <w:t>aumento</w:t>
      </w:r>
      <w:proofErr w:type="gramEnd"/>
      <w:r>
        <w:rPr>
          <w:rFonts w:ascii="Times New Roman" w:hAnsi="Times New Roman" w:cs="Times New Roman"/>
          <w:sz w:val="20"/>
        </w:rPr>
        <w:t xml:space="preserve"> de remuneração, a criação de cargos ou alteração de estrutura de carreira, bem como admissão de pessoal, pelos poderes do Município, que, por força desta Lei, ficam prévia e es</w:t>
      </w:r>
      <w:r w:rsidR="004F42F0">
        <w:rPr>
          <w:rFonts w:ascii="Times New Roman" w:hAnsi="Times New Roman" w:cs="Times New Roman"/>
          <w:sz w:val="20"/>
        </w:rPr>
        <w:t>pecialmente autorizado</w:t>
      </w:r>
      <w:r>
        <w:rPr>
          <w:rFonts w:ascii="Times New Roman" w:hAnsi="Times New Roman" w:cs="Times New Roman"/>
          <w:sz w:val="20"/>
        </w:rPr>
        <w:t>;</w:t>
      </w:r>
    </w:p>
    <w:p w:rsidR="00D64858" w:rsidRDefault="00D64858" w:rsidP="00D64858">
      <w:pPr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ab/>
        <w:t>VII - o serviço da Dívida Pública, fundada e flutuante;</w:t>
      </w:r>
    </w:p>
    <w:p w:rsidR="00962906" w:rsidRDefault="00D64858" w:rsidP="00D64858">
      <w:pPr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ab/>
        <w:t>VIII - a quitação dos Precatórios Judiciais e outros requisitórios;</w:t>
      </w:r>
    </w:p>
    <w:p w:rsidR="00D64858" w:rsidRDefault="00D64858" w:rsidP="00D64858">
      <w:pPr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ab/>
        <w:t>IX - a contrapartida previdenciária do Município;</w:t>
      </w:r>
    </w:p>
    <w:p w:rsidR="00D64858" w:rsidRDefault="00D64858" w:rsidP="00D64858">
      <w:pPr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ab/>
        <w:t>X - as relativas ao cumprimento de convênios;</w:t>
      </w:r>
    </w:p>
    <w:p w:rsidR="00D64858" w:rsidRDefault="00D64858" w:rsidP="00D64858">
      <w:pPr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ab/>
        <w:t xml:space="preserve">XI - os investimentos e inversões financeiras; </w:t>
      </w:r>
      <w:proofErr w:type="gramStart"/>
      <w:r>
        <w:rPr>
          <w:rFonts w:ascii="Times New Roman" w:hAnsi="Times New Roman" w:cs="Times New Roman"/>
          <w:sz w:val="20"/>
        </w:rPr>
        <w:t>e</w:t>
      </w:r>
      <w:proofErr w:type="gramEnd"/>
    </w:p>
    <w:p w:rsidR="00D64858" w:rsidRDefault="00D64858" w:rsidP="00D64858">
      <w:pPr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lastRenderedPageBreak/>
        <w:tab/>
        <w:t>XII - outras.</w:t>
      </w:r>
    </w:p>
    <w:p w:rsidR="00D64858" w:rsidRDefault="00D64858" w:rsidP="00D64858">
      <w:pPr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ab/>
        <w:t>Art. 20 - Considerar-se-á, quando da estimativa das despesas;</w:t>
      </w:r>
    </w:p>
    <w:p w:rsidR="00D64858" w:rsidRDefault="00D64858" w:rsidP="00D64858">
      <w:pPr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ab/>
        <w:t>I - os reflexos da Política Econômica do Governo Federal;</w:t>
      </w:r>
    </w:p>
    <w:p w:rsidR="00D64858" w:rsidRDefault="00D64858" w:rsidP="00D64858">
      <w:pPr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ab/>
        <w:t>II - as necessidades relativas à implantação e manutenção dos Projetos e Programas de Governo;</w:t>
      </w:r>
    </w:p>
    <w:p w:rsidR="00D64858" w:rsidRDefault="00D64858" w:rsidP="00D64858">
      <w:pPr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ab/>
        <w:t>III - as necessidades relativas à manutenção e implantação dos Serviços Públicos Municipais, inclusive Máquina Administrativa;</w:t>
      </w:r>
    </w:p>
    <w:p w:rsidR="00D64858" w:rsidRDefault="00D64858" w:rsidP="00D64858">
      <w:pPr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ab/>
        <w:t xml:space="preserve">IV - a evolução do quadro de pessoal dos Serviços Públicos; </w:t>
      </w:r>
    </w:p>
    <w:p w:rsidR="00D64858" w:rsidRDefault="00D64858" w:rsidP="00D64858">
      <w:pPr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ab/>
        <w:t>V - os custos relativos ao serviço da Dívida Pública, no exercício corrente;</w:t>
      </w:r>
    </w:p>
    <w:p w:rsidR="00D64858" w:rsidRDefault="00D64858" w:rsidP="00D64858">
      <w:pPr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ab/>
        <w:t xml:space="preserve">VI - as projeções para as despesas mencionadas no artigo anterior, com observância das metas e objetos constantes desta Lei; </w:t>
      </w:r>
      <w:proofErr w:type="gramStart"/>
      <w:r>
        <w:rPr>
          <w:rFonts w:ascii="Times New Roman" w:hAnsi="Times New Roman" w:cs="Times New Roman"/>
          <w:sz w:val="20"/>
        </w:rPr>
        <w:t>e</w:t>
      </w:r>
      <w:proofErr w:type="gramEnd"/>
    </w:p>
    <w:p w:rsidR="00D64858" w:rsidRDefault="00D64858" w:rsidP="00D64858">
      <w:pPr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ab/>
        <w:t>VII - outros.</w:t>
      </w:r>
    </w:p>
    <w:p w:rsidR="00D64858" w:rsidRDefault="00D64858" w:rsidP="00D64858">
      <w:pPr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Art. 21 - As despesas com pessoal e encargos sociais, ou concessão de qualquer vantagem ou aumento de remuneração, a criação de cargos, empregos e funções ou alteração de estrutura de carreiras, bem como a admissão ou contratação de pessoal, a qualquer título, só poderá ter aumento real em relação ao crescimento efetivo das receitas correntes, desde que respeitem o limite estabelecido no art. 71, da Lei Complementar nº 101/2000, de 04/05/2000.</w:t>
      </w:r>
    </w:p>
    <w:p w:rsidR="00D64858" w:rsidRDefault="00D64858" w:rsidP="00D64858">
      <w:pPr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Art. 22 - O total da despesa do Poder Legislativo Municipal, incluídos os subsídios dos Vereadores e excluídos os gastos com inativos, não poderá ultrapassar os seguintes percentuais, relativos ao somatório da receita tributária e das transferências previstas no § 5º, do Art. 153 e nos Art. 158 e 159, efetivamente realizado no exercício anterior.</w:t>
      </w:r>
    </w:p>
    <w:p w:rsidR="00D64858" w:rsidRDefault="00D64858" w:rsidP="00D64858">
      <w:pPr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I - Sete por cento da receita efetivamente arrecadada pelo Município de </w:t>
      </w:r>
      <w:r w:rsidR="00574670">
        <w:rPr>
          <w:rFonts w:ascii="Times New Roman" w:hAnsi="Times New Roman" w:cs="Times New Roman"/>
          <w:sz w:val="20"/>
        </w:rPr>
        <w:t>Heitoraí</w:t>
      </w:r>
      <w:r>
        <w:rPr>
          <w:rFonts w:ascii="Times New Roman" w:hAnsi="Times New Roman" w:cs="Times New Roman"/>
          <w:sz w:val="20"/>
        </w:rPr>
        <w:t>, no exercício, conforme estabelece o artigo 2º da emenda constitucional n. de 23 de setembro de 2009, que alterou a redação dada ao artigo 29-A da Constituição Federal.</w:t>
      </w:r>
    </w:p>
    <w:p w:rsidR="00D64858" w:rsidRDefault="00D64858" w:rsidP="00D64858">
      <w:pPr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Art. 23 - Os gastos com pessoal do poder legislativo devem obedecer ao fixado na Constituição Federal nos artigos 29 e 29A bem como, a Lei complementar 101/00 e a Legislação municipal não podendo ultrapassar os seguintes índices.</w:t>
      </w:r>
    </w:p>
    <w:p w:rsidR="00D64858" w:rsidRDefault="00D64858" w:rsidP="00D64858">
      <w:pPr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I - O total da despesa com a remuneração dos Vereadores não poderá ultrapassar o montante de 5% (cinco por cento) da receita do Município;</w:t>
      </w:r>
    </w:p>
    <w:p w:rsidR="00D64858" w:rsidRDefault="00D64858" w:rsidP="00D64858">
      <w:pPr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II - A Câmara Municipal não poderá gastar mais de 70% (setenta por cento) de sua receita com folha de pagamento, incluído o gasto com subsídio de seus vereadores;</w:t>
      </w:r>
    </w:p>
    <w:p w:rsidR="00D64858" w:rsidRDefault="00D64858" w:rsidP="00D64858">
      <w:pPr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III - O subsídio máximo dos Vereadores corresponderá a 20% (vinte por cento) do subsídio dos Deputados Estaduais.</w:t>
      </w:r>
    </w:p>
    <w:p w:rsidR="00962906" w:rsidRDefault="00D64858" w:rsidP="00D64858">
      <w:pPr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IV - O Poder Legislativo e suas autarquias não poderão gastar com pessoal mais de 6% (seis por cento) da receita corrente liquida em cada período de apuração</w:t>
      </w:r>
    </w:p>
    <w:p w:rsidR="00D64858" w:rsidRDefault="00D64858" w:rsidP="00D64858">
      <w:pPr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Art. 24 - Os recursos correspondentes às dotações orçamentárias destinadas ao Poder Legislativo, serão repassadas pelo Poder Executivo na conformidade com a Legislação em vigor, nos limites da receita efetivamente arrecadada no exercício de 2017, ate o dia 20 de cada mês.</w:t>
      </w:r>
    </w:p>
    <w:p w:rsidR="00D64858" w:rsidRDefault="00D64858" w:rsidP="00D64858">
      <w:pPr>
        <w:jc w:val="both"/>
        <w:rPr>
          <w:rFonts w:ascii="Times New Roman" w:hAnsi="Times New Roman" w:cs="Times New Roman"/>
          <w:sz w:val="20"/>
        </w:rPr>
      </w:pPr>
      <w:r w:rsidRPr="00C06B6D">
        <w:rPr>
          <w:rFonts w:ascii="Times New Roman" w:hAnsi="Times New Roman" w:cs="Times New Roman"/>
          <w:b/>
          <w:sz w:val="20"/>
        </w:rPr>
        <w:lastRenderedPageBreak/>
        <w:t>Parágrafo único -</w:t>
      </w:r>
      <w:r>
        <w:rPr>
          <w:rFonts w:ascii="Times New Roman" w:hAnsi="Times New Roman" w:cs="Times New Roman"/>
          <w:sz w:val="20"/>
        </w:rPr>
        <w:t xml:space="preserve"> O percentual destinado ao Poder Legislativo será definitivo em comum acordo entre os Poderes desde que obedeçam ao disposto na Legislação em vigor em especial o inciso I a IV do artigo 29-A da Constituição Federal (Emenda Constitucional nº 25, de 14/02/2000).</w:t>
      </w:r>
    </w:p>
    <w:p w:rsidR="00D64858" w:rsidRDefault="00D64858" w:rsidP="00D64858">
      <w:pPr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Art. 25 - As despesas com pagamento de precatórios judiciários correrão à conta de dotações consignadas com esta finalidade em operações especiais e específicas, que constarão das unidades orçamentárias responsáveis pelos débitos.</w:t>
      </w:r>
    </w:p>
    <w:p w:rsidR="00D64858" w:rsidRDefault="00D64858" w:rsidP="00D64858">
      <w:pPr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Art. 26 - Os projetos em fase de execução desde que revalidados à luz das prioridades estabelecidas nesta lei, terão preferência sobre os novos projetos.</w:t>
      </w:r>
    </w:p>
    <w:p w:rsidR="00D64858" w:rsidRDefault="00D64858" w:rsidP="00D64858">
      <w:pPr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Art. 27 - A Lei Orçamentária poderá consignar recursos para financiar serviços de sua responsabilidade a serem executados por entidades de direito privado, mediante convênios e contratos, desde que sejam da conveniência do governo municipal e tenham demonstrado padrão de eficiência no cumprimento dos objetivos determinados.</w:t>
      </w:r>
    </w:p>
    <w:p w:rsidR="00D64858" w:rsidRDefault="00D64858" w:rsidP="00D64858">
      <w:pPr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Art. 28 - O Município deverá investir prioritariamente em projetos e atividades voltados à infância, adolescência, idosos, mulheres e gestantes buscando o atendimento universal à saúde, assistência social e educação, visando melhoria da qualidade dos serviços.</w:t>
      </w:r>
    </w:p>
    <w:p w:rsidR="00D64858" w:rsidRDefault="00D64858" w:rsidP="00D64858">
      <w:pPr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Art. 29 - É vedada a inclusão na Lei Orçamentária, bem como em suas alterações, de quaisquer recursos do Município para clubes, associações e quaisquer outras entidades congêneres, excetuadas creches, escolas para atendimento de atividades de pré-escolas, centro de convivência de idosos, centros comunitários, unidades de apoio a gestantes, unidade de recuperação de toxicômanos e outras entidades com finalidade de atendimento às ações de assistência social por meio de convênios.</w:t>
      </w:r>
    </w:p>
    <w:p w:rsidR="00D64858" w:rsidRDefault="00D64858" w:rsidP="00D64858">
      <w:pPr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Art. 30 - Os Ordenadores de Despesas poderá firmar convênios com outras esferas governamentais e não governamentais, para desenvolver programas nas áreas de educação, cultura, saúde, habitação, abastecimento, meio ambiente, assistência social, obras e saneamento básico.</w:t>
      </w:r>
    </w:p>
    <w:p w:rsidR="00D64858" w:rsidRDefault="00D64858" w:rsidP="00D64858">
      <w:pPr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Art. 31 - A Lei Orçamentária Anual autorizará a realização de programas de apoio e incentivo às entidades estudantis, destacadamente no que se refere à educação, cultura, turismo, meio ambiente, desporto e lazer e atividades afins, bem como para a realização de convênios, contratos, pesquisas, bolsas de estudo e estágios com escolas técnicas profissionais e universidades.</w:t>
      </w:r>
    </w:p>
    <w:p w:rsidR="00D64858" w:rsidRDefault="00D64858" w:rsidP="00D64858">
      <w:pPr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Art. 32 - A concessão de auxílios e subvenções dependerá de autorização legislativa através de lei especial.</w:t>
      </w:r>
    </w:p>
    <w:p w:rsidR="00962906" w:rsidRDefault="00D64858" w:rsidP="008459BF">
      <w:pPr>
        <w:jc w:val="both"/>
        <w:rPr>
          <w:rFonts w:ascii="Times New Roman" w:hAnsi="Times New Roman" w:cs="Times New Roman"/>
          <w:b/>
          <w:sz w:val="20"/>
        </w:rPr>
      </w:pPr>
      <w:r>
        <w:rPr>
          <w:rFonts w:ascii="Times New Roman" w:hAnsi="Times New Roman" w:cs="Times New Roman"/>
          <w:sz w:val="20"/>
        </w:rPr>
        <w:t>Art. 33 - Os recursos somente poderão ser programados para atender despesas de capital, exceto amortizações de dívidas por operações de crédito, após deduzir os recursos destinados a atender gastos com pessoal e encargos sociais, com serviços da dívida e com outras despesas de custeio administrativos e operacionais.</w:t>
      </w:r>
    </w:p>
    <w:p w:rsidR="00962906" w:rsidRDefault="00962906" w:rsidP="00D64858">
      <w:pPr>
        <w:jc w:val="center"/>
        <w:rPr>
          <w:rFonts w:ascii="Times New Roman" w:hAnsi="Times New Roman" w:cs="Times New Roman"/>
          <w:b/>
          <w:sz w:val="20"/>
        </w:rPr>
      </w:pPr>
    </w:p>
    <w:p w:rsidR="00D64858" w:rsidRDefault="00D64858" w:rsidP="00D64858">
      <w:pPr>
        <w:jc w:val="center"/>
        <w:rPr>
          <w:rFonts w:ascii="Times New Roman" w:hAnsi="Times New Roman" w:cs="Times New Roman"/>
          <w:b/>
          <w:sz w:val="20"/>
        </w:rPr>
      </w:pPr>
      <w:r>
        <w:rPr>
          <w:rFonts w:ascii="Times New Roman" w:hAnsi="Times New Roman" w:cs="Times New Roman"/>
          <w:b/>
          <w:sz w:val="20"/>
        </w:rPr>
        <w:t>CAPÍTULO II</w:t>
      </w:r>
    </w:p>
    <w:p w:rsidR="00D64858" w:rsidRDefault="00D64858" w:rsidP="00D64858">
      <w:pPr>
        <w:jc w:val="center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b/>
          <w:sz w:val="20"/>
        </w:rPr>
        <w:t>DAS DISPOSIÇÕES GERAIS</w:t>
      </w:r>
    </w:p>
    <w:p w:rsidR="00D64858" w:rsidRDefault="00D64858" w:rsidP="00D64858">
      <w:pPr>
        <w:jc w:val="center"/>
        <w:rPr>
          <w:rFonts w:ascii="Times New Roman" w:hAnsi="Times New Roman" w:cs="Times New Roman"/>
          <w:sz w:val="20"/>
        </w:rPr>
      </w:pPr>
    </w:p>
    <w:p w:rsidR="00D64858" w:rsidRDefault="00D64858" w:rsidP="00D64858">
      <w:pPr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Art. 34 - A Secretaria de Administração e Finanças fará publicar junto a Lei Orçamentária Anual, o quadro de detalhamento da despesa por projeto, atividade, elemento de despesa e seus desdobramentos e respectivos valores.</w:t>
      </w:r>
    </w:p>
    <w:p w:rsidR="00D64858" w:rsidRDefault="00D64858" w:rsidP="00D64858">
      <w:pPr>
        <w:jc w:val="both"/>
        <w:rPr>
          <w:rFonts w:ascii="Times New Roman" w:hAnsi="Times New Roman" w:cs="Times New Roman"/>
          <w:sz w:val="20"/>
        </w:rPr>
      </w:pPr>
      <w:r w:rsidRPr="002D744E">
        <w:rPr>
          <w:rFonts w:ascii="Times New Roman" w:hAnsi="Times New Roman" w:cs="Times New Roman"/>
          <w:b/>
          <w:sz w:val="20"/>
        </w:rPr>
        <w:t xml:space="preserve">Parágrafo único </w:t>
      </w:r>
      <w:r>
        <w:rPr>
          <w:rFonts w:ascii="Times New Roman" w:hAnsi="Times New Roman" w:cs="Times New Roman"/>
          <w:sz w:val="20"/>
        </w:rPr>
        <w:t>- Caso o projeto da Lei Orçamentária - LOA e a Lei de Diretrizes Orçamentárias - LDO não sejam votados até 31 de dezembro de 201</w:t>
      </w:r>
      <w:r w:rsidR="002D744E">
        <w:rPr>
          <w:rFonts w:ascii="Times New Roman" w:hAnsi="Times New Roman" w:cs="Times New Roman"/>
          <w:sz w:val="20"/>
        </w:rPr>
        <w:t>7</w:t>
      </w:r>
      <w:r>
        <w:rPr>
          <w:rFonts w:ascii="Times New Roman" w:hAnsi="Times New Roman" w:cs="Times New Roman"/>
          <w:sz w:val="20"/>
        </w:rPr>
        <w:t>, serão considerados como aprovados sem ressalvas, podendo o Chefe do Poder Executivo sanciona-los com fundamento no presente artigo.</w:t>
      </w:r>
    </w:p>
    <w:p w:rsidR="00D64858" w:rsidRDefault="00D64858" w:rsidP="00D64858">
      <w:pPr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lastRenderedPageBreak/>
        <w:t>Art. 35 - O projeto de lei orçamentária do município, para o exercício de 201</w:t>
      </w:r>
      <w:r w:rsidR="002D744E">
        <w:rPr>
          <w:rFonts w:ascii="Times New Roman" w:hAnsi="Times New Roman" w:cs="Times New Roman"/>
          <w:sz w:val="20"/>
        </w:rPr>
        <w:t>8</w:t>
      </w:r>
      <w:r>
        <w:rPr>
          <w:rFonts w:ascii="Times New Roman" w:hAnsi="Times New Roman" w:cs="Times New Roman"/>
          <w:sz w:val="20"/>
        </w:rPr>
        <w:t>, será encaminhado à câmara municipal antes de encerramento do corrente exercício financeiro e devolvido para sanção até o encerramento de sessão legislativa.</w:t>
      </w:r>
    </w:p>
    <w:p w:rsidR="00D64858" w:rsidRDefault="00D64858" w:rsidP="00D64858">
      <w:pPr>
        <w:jc w:val="both"/>
        <w:rPr>
          <w:rFonts w:ascii="Times New Roman" w:hAnsi="Times New Roman" w:cs="Times New Roman"/>
          <w:b/>
          <w:sz w:val="20"/>
        </w:rPr>
      </w:pPr>
      <w:r>
        <w:rPr>
          <w:rFonts w:ascii="Times New Roman" w:hAnsi="Times New Roman" w:cs="Times New Roman"/>
          <w:sz w:val="20"/>
        </w:rPr>
        <w:t xml:space="preserve">Art. 36 - </w:t>
      </w:r>
      <w:proofErr w:type="gramStart"/>
      <w:r>
        <w:rPr>
          <w:rFonts w:ascii="Times New Roman" w:hAnsi="Times New Roman" w:cs="Times New Roman"/>
          <w:sz w:val="20"/>
        </w:rPr>
        <w:t>Fica</w:t>
      </w:r>
      <w:proofErr w:type="gramEnd"/>
      <w:r>
        <w:rPr>
          <w:rFonts w:ascii="Times New Roman" w:hAnsi="Times New Roman" w:cs="Times New Roman"/>
          <w:sz w:val="20"/>
        </w:rPr>
        <w:t xml:space="preserve"> autorizado os ordenadores de despesas inclusive os chefes do Executivo e Legislativo com base na Lei 10.028 no seu Art. 359-F, proceder no final de cada exercício financeiro o cancelamento dos Restos a Pagar que não tenham disponibilidades financeiras suficientes para suas quitações.</w:t>
      </w:r>
    </w:p>
    <w:p w:rsidR="00D64858" w:rsidRDefault="00D64858" w:rsidP="00D64858">
      <w:pPr>
        <w:jc w:val="center"/>
        <w:rPr>
          <w:rFonts w:ascii="Times New Roman" w:hAnsi="Times New Roman" w:cs="Times New Roman"/>
          <w:b/>
          <w:sz w:val="20"/>
        </w:rPr>
      </w:pPr>
      <w:r>
        <w:rPr>
          <w:rFonts w:ascii="Times New Roman" w:hAnsi="Times New Roman" w:cs="Times New Roman"/>
          <w:b/>
          <w:sz w:val="20"/>
        </w:rPr>
        <w:t xml:space="preserve">CAPÍTULO III                 </w:t>
      </w:r>
    </w:p>
    <w:p w:rsidR="00D64858" w:rsidRDefault="00D64858" w:rsidP="00742575">
      <w:pPr>
        <w:jc w:val="center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b/>
          <w:sz w:val="20"/>
        </w:rPr>
        <w:t xml:space="preserve">DAS DISPOSIÇÕES FINAIS        </w:t>
      </w:r>
    </w:p>
    <w:p w:rsidR="00D64858" w:rsidRDefault="00D64858" w:rsidP="00D64858">
      <w:pPr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Art. 37 - Não poderão ter aumento real em relação aos créditos correspondentes ao orçamento de 201</w:t>
      </w:r>
      <w:r w:rsidR="002D744E">
        <w:rPr>
          <w:rFonts w:ascii="Times New Roman" w:hAnsi="Times New Roman" w:cs="Times New Roman"/>
          <w:sz w:val="20"/>
        </w:rPr>
        <w:t>8</w:t>
      </w:r>
      <w:r>
        <w:rPr>
          <w:rFonts w:ascii="Times New Roman" w:hAnsi="Times New Roman" w:cs="Times New Roman"/>
          <w:sz w:val="20"/>
        </w:rPr>
        <w:t>, ressalvados os casos autorizados em Lei própria, os seguintes gastos:</w:t>
      </w:r>
    </w:p>
    <w:p w:rsidR="00D64858" w:rsidRDefault="00D64858" w:rsidP="00D64858">
      <w:pPr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I - de</w:t>
      </w:r>
      <w:proofErr w:type="gramStart"/>
      <w:r>
        <w:rPr>
          <w:rFonts w:ascii="Times New Roman" w:hAnsi="Times New Roman" w:cs="Times New Roman"/>
          <w:sz w:val="20"/>
        </w:rPr>
        <w:t xml:space="preserve"> </w:t>
      </w:r>
      <w:r w:rsidR="00DE662B">
        <w:rPr>
          <w:rFonts w:ascii="Times New Roman" w:hAnsi="Times New Roman" w:cs="Times New Roman"/>
          <w:sz w:val="20"/>
        </w:rPr>
        <w:t xml:space="preserve"> </w:t>
      </w:r>
      <w:proofErr w:type="gramEnd"/>
      <w:r>
        <w:rPr>
          <w:rFonts w:ascii="Times New Roman" w:hAnsi="Times New Roman" w:cs="Times New Roman"/>
          <w:sz w:val="20"/>
        </w:rPr>
        <w:t>pessoal e respectivos encargos, que não poderão ultrapassar o limite de 54% (</w:t>
      </w:r>
      <w:proofErr w:type="spellStart"/>
      <w:r>
        <w:rPr>
          <w:rFonts w:ascii="Times New Roman" w:hAnsi="Times New Roman" w:cs="Times New Roman"/>
          <w:sz w:val="20"/>
        </w:rPr>
        <w:t>cinqüenta</w:t>
      </w:r>
      <w:proofErr w:type="spellEnd"/>
      <w:r>
        <w:rPr>
          <w:rFonts w:ascii="Times New Roman" w:hAnsi="Times New Roman" w:cs="Times New Roman"/>
          <w:sz w:val="20"/>
        </w:rPr>
        <w:t xml:space="preserve"> e quatro por cento) das receitas correntes liquida, no âmbito do Poder Executivo, nos termos da alínea "b", do inciso III, do art. 20, da Lei Complementar nº 101/2000;</w:t>
      </w:r>
    </w:p>
    <w:p w:rsidR="00D64858" w:rsidRDefault="00D64858" w:rsidP="00D64858">
      <w:pPr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II - de </w:t>
      </w:r>
      <w:proofErr w:type="gramStart"/>
      <w:r>
        <w:rPr>
          <w:rFonts w:ascii="Times New Roman" w:hAnsi="Times New Roman" w:cs="Times New Roman"/>
          <w:sz w:val="20"/>
        </w:rPr>
        <w:t>pessoal e respectivos encargos</w:t>
      </w:r>
      <w:proofErr w:type="gramEnd"/>
      <w:r>
        <w:rPr>
          <w:rFonts w:ascii="Times New Roman" w:hAnsi="Times New Roman" w:cs="Times New Roman"/>
          <w:sz w:val="20"/>
        </w:rPr>
        <w:t>, que não poderão ultrapassar o limite de 6% (seis por cento) das receitas correntes liquida, no âmbito do Poder Legislativo, nos termos da alínea "a", do inciso III, do art. 20, da Lei Complementar nº 101/2000;</w:t>
      </w:r>
    </w:p>
    <w:p w:rsidR="00D64858" w:rsidRDefault="00D64858" w:rsidP="00D64858">
      <w:pPr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III - pagamento do serviço da dívida; </w:t>
      </w:r>
      <w:proofErr w:type="gramStart"/>
      <w:r>
        <w:rPr>
          <w:rFonts w:ascii="Times New Roman" w:hAnsi="Times New Roman" w:cs="Times New Roman"/>
          <w:sz w:val="20"/>
        </w:rPr>
        <w:t>e</w:t>
      </w:r>
      <w:proofErr w:type="gramEnd"/>
    </w:p>
    <w:p w:rsidR="00D64858" w:rsidRDefault="00D64858" w:rsidP="00D64858">
      <w:pPr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IV - transferências diversas.</w:t>
      </w:r>
    </w:p>
    <w:p w:rsidR="00D64858" w:rsidRDefault="00D64858" w:rsidP="00D64858">
      <w:pPr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Art. 38 - Na fixação dos gastos de capital para criação, expansão ou aperfeiçoamento de serviços já criados e ampliados a serem atribuídos aos ór</w:t>
      </w:r>
      <w:r w:rsidR="00574670">
        <w:rPr>
          <w:rFonts w:ascii="Times New Roman" w:hAnsi="Times New Roman" w:cs="Times New Roman"/>
          <w:sz w:val="20"/>
        </w:rPr>
        <w:t xml:space="preserve">gãos municipais, com exclusão da amortização </w:t>
      </w:r>
      <w:r>
        <w:rPr>
          <w:rFonts w:ascii="Times New Roman" w:hAnsi="Times New Roman" w:cs="Times New Roman"/>
          <w:sz w:val="20"/>
        </w:rPr>
        <w:t>de</w:t>
      </w:r>
      <w:proofErr w:type="gramStart"/>
      <w:r>
        <w:rPr>
          <w:rFonts w:ascii="Times New Roman" w:hAnsi="Times New Roman" w:cs="Times New Roman"/>
          <w:sz w:val="20"/>
        </w:rPr>
        <w:t xml:space="preserve">   </w:t>
      </w:r>
      <w:proofErr w:type="gramEnd"/>
      <w:r w:rsidR="00ED7685">
        <w:rPr>
          <w:rFonts w:ascii="Times New Roman" w:hAnsi="Times New Roman" w:cs="Times New Roman"/>
          <w:sz w:val="20"/>
        </w:rPr>
        <w:t xml:space="preserve">empréstimos, </w:t>
      </w:r>
      <w:r>
        <w:rPr>
          <w:rFonts w:ascii="Times New Roman" w:hAnsi="Times New Roman" w:cs="Times New Roman"/>
          <w:sz w:val="20"/>
        </w:rPr>
        <w:t>serão respeitadas as prioridades e metas constantes desta Lei, bem como a manutenção e funcionamento dos serviços já implantados.</w:t>
      </w:r>
    </w:p>
    <w:p w:rsidR="00D64858" w:rsidRDefault="00D64858" w:rsidP="00D64858">
      <w:pPr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Art. 39 - Com vistas ao atingimento, em sua plenitude, das diretrizes, objetivas e metas da Administração Municipal, previstas nesta Lei, fica autorizado o Chefe do Poder Executivo, a adotar as providências indispensáveis e necessárias à implementação das políticas aqui estabelecidas, podendo inclusive articular convênios, viabilizar recursos nas diversas esferas de Poder, inclusive contrair empréstimos observadas a capacidade de endividamento do Município, subscrever quotas de consórcio para efeito de aquisição de veículos e máquinas rodoviários, bem como promover a atualização monetária do Orçamento de 201</w:t>
      </w:r>
      <w:r w:rsidR="00ED7685">
        <w:rPr>
          <w:rFonts w:ascii="Times New Roman" w:hAnsi="Times New Roman" w:cs="Times New Roman"/>
          <w:sz w:val="20"/>
        </w:rPr>
        <w:t>8</w:t>
      </w:r>
      <w:r>
        <w:rPr>
          <w:rFonts w:ascii="Times New Roman" w:hAnsi="Times New Roman" w:cs="Times New Roman"/>
          <w:sz w:val="20"/>
        </w:rPr>
        <w:t>, até o limite do índice acumulado da inflação no período que mediar o mês de agosto de 201</w:t>
      </w:r>
      <w:r w:rsidR="00ED7685">
        <w:rPr>
          <w:rFonts w:ascii="Times New Roman" w:hAnsi="Times New Roman" w:cs="Times New Roman"/>
          <w:sz w:val="20"/>
        </w:rPr>
        <w:t>6</w:t>
      </w:r>
      <w:r>
        <w:rPr>
          <w:rFonts w:ascii="Times New Roman" w:hAnsi="Times New Roman" w:cs="Times New Roman"/>
          <w:sz w:val="20"/>
        </w:rPr>
        <w:t xml:space="preserve"> </w:t>
      </w:r>
      <w:proofErr w:type="gramStart"/>
      <w:r>
        <w:rPr>
          <w:rFonts w:ascii="Times New Roman" w:hAnsi="Times New Roman" w:cs="Times New Roman"/>
          <w:sz w:val="20"/>
        </w:rPr>
        <w:t>à</w:t>
      </w:r>
      <w:proofErr w:type="gramEnd"/>
      <w:r>
        <w:rPr>
          <w:rFonts w:ascii="Times New Roman" w:hAnsi="Times New Roman" w:cs="Times New Roman"/>
          <w:sz w:val="20"/>
        </w:rPr>
        <w:t xml:space="preserve"> agosto de</w:t>
      </w:r>
      <w:r w:rsidR="008459BF">
        <w:rPr>
          <w:rFonts w:ascii="Times New Roman" w:hAnsi="Times New Roman" w:cs="Times New Roman"/>
          <w:sz w:val="20"/>
        </w:rPr>
        <w:t xml:space="preserve"> </w:t>
      </w:r>
      <w:r>
        <w:rPr>
          <w:rFonts w:ascii="Times New Roman" w:hAnsi="Times New Roman" w:cs="Times New Roman"/>
          <w:sz w:val="20"/>
        </w:rPr>
        <w:t>2017, se por ventura se fizer necessários, observados os Princípios Constitucionais e legais, especialmente o que dispuser a Lei Orgânica do Município, a Lei Orçamentária, a Lei Federal n.º 4.320/64, a lei que estabelece o Plano Plurianual e outras pertinentes a matéria posta, bem como a promover, durante a execução orçamentária, a abertura de créditos suplementares, até o limite autorizado no vigente orçamento, visando atender os elementos de despesas com dotações insuficientes.</w:t>
      </w:r>
    </w:p>
    <w:p w:rsidR="00D64858" w:rsidRDefault="00D64858" w:rsidP="00D64858">
      <w:pPr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Art. 40 - Esta lei entrará em vigor a partir do dia 01 (primeiro) de janeiro de 201</w:t>
      </w:r>
      <w:r w:rsidR="00ED7685">
        <w:rPr>
          <w:rFonts w:ascii="Times New Roman" w:hAnsi="Times New Roman" w:cs="Times New Roman"/>
          <w:sz w:val="20"/>
        </w:rPr>
        <w:t>8</w:t>
      </w:r>
      <w:r>
        <w:rPr>
          <w:rFonts w:ascii="Times New Roman" w:hAnsi="Times New Roman" w:cs="Times New Roman"/>
          <w:sz w:val="20"/>
        </w:rPr>
        <w:t xml:space="preserve">, revogadas as disposições em contrário, para que surtam todos os seus Jurídicos e Legais efeitos e para que produza os resultados de </w:t>
      </w:r>
      <w:proofErr w:type="gramStart"/>
      <w:r>
        <w:rPr>
          <w:rFonts w:ascii="Times New Roman" w:hAnsi="Times New Roman" w:cs="Times New Roman"/>
          <w:sz w:val="20"/>
        </w:rPr>
        <w:t>mister</w:t>
      </w:r>
      <w:proofErr w:type="gramEnd"/>
      <w:r>
        <w:rPr>
          <w:rFonts w:ascii="Times New Roman" w:hAnsi="Times New Roman" w:cs="Times New Roman"/>
          <w:sz w:val="20"/>
        </w:rPr>
        <w:t xml:space="preserve"> para os fins de Direito.</w:t>
      </w:r>
    </w:p>
    <w:p w:rsidR="00742575" w:rsidRDefault="00574670" w:rsidP="009017A7">
      <w:pPr>
        <w:jc w:val="center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Gabinete do Prefeito</w:t>
      </w:r>
      <w:r w:rsidR="00D64858">
        <w:rPr>
          <w:rFonts w:ascii="Times New Roman" w:hAnsi="Times New Roman" w:cs="Times New Roman"/>
          <w:sz w:val="20"/>
        </w:rPr>
        <w:t xml:space="preserve"> Municipal d</w:t>
      </w:r>
      <w:r>
        <w:rPr>
          <w:rFonts w:ascii="Times New Roman" w:hAnsi="Times New Roman" w:cs="Times New Roman"/>
          <w:sz w:val="20"/>
        </w:rPr>
        <w:t>e Heitoraí</w:t>
      </w:r>
      <w:r w:rsidR="00D64858">
        <w:rPr>
          <w:rFonts w:ascii="Times New Roman" w:hAnsi="Times New Roman" w:cs="Times New Roman"/>
          <w:sz w:val="20"/>
        </w:rPr>
        <w:t>,</w:t>
      </w:r>
      <w:r w:rsidR="0024447A">
        <w:rPr>
          <w:rFonts w:ascii="Times New Roman" w:hAnsi="Times New Roman" w:cs="Times New Roman"/>
          <w:sz w:val="20"/>
        </w:rPr>
        <w:t xml:space="preserve"> aos </w:t>
      </w:r>
      <w:r w:rsidR="008459BF">
        <w:rPr>
          <w:rFonts w:ascii="Times New Roman" w:hAnsi="Times New Roman" w:cs="Times New Roman"/>
          <w:sz w:val="20"/>
        </w:rPr>
        <w:t>29</w:t>
      </w:r>
      <w:r w:rsidR="00ED7685">
        <w:rPr>
          <w:rFonts w:ascii="Times New Roman" w:hAnsi="Times New Roman" w:cs="Times New Roman"/>
          <w:sz w:val="20"/>
        </w:rPr>
        <w:t xml:space="preserve"> dias do mês de </w:t>
      </w:r>
      <w:r w:rsidR="008459BF">
        <w:rPr>
          <w:rFonts w:ascii="Times New Roman" w:hAnsi="Times New Roman" w:cs="Times New Roman"/>
          <w:sz w:val="20"/>
        </w:rPr>
        <w:t>Setembro</w:t>
      </w:r>
      <w:r w:rsidR="00ED7685">
        <w:rPr>
          <w:rFonts w:ascii="Times New Roman" w:hAnsi="Times New Roman" w:cs="Times New Roman"/>
          <w:sz w:val="20"/>
        </w:rPr>
        <w:t xml:space="preserve"> de </w:t>
      </w:r>
      <w:r w:rsidR="00D64858">
        <w:rPr>
          <w:rFonts w:ascii="Times New Roman" w:hAnsi="Times New Roman" w:cs="Times New Roman"/>
          <w:sz w:val="20"/>
        </w:rPr>
        <w:t>2017.</w:t>
      </w:r>
      <w:bookmarkStart w:id="0" w:name="_GoBack"/>
      <w:bookmarkEnd w:id="0"/>
    </w:p>
    <w:p w:rsidR="00D64858" w:rsidRDefault="00D64858" w:rsidP="00574670">
      <w:pPr>
        <w:spacing w:after="0" w:line="240" w:lineRule="auto"/>
        <w:jc w:val="center"/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  <w:sz w:val="20"/>
        </w:rPr>
        <w:t xml:space="preserve"> ___________________________________________________</w:t>
      </w:r>
    </w:p>
    <w:p w:rsidR="00D64858" w:rsidRDefault="00574670" w:rsidP="00574670">
      <w:pPr>
        <w:spacing w:after="0" w:line="240" w:lineRule="auto"/>
        <w:jc w:val="center"/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  <w:sz w:val="18"/>
        </w:rPr>
        <w:t>LÚCIO PIRES DOS SANTOS</w:t>
      </w:r>
    </w:p>
    <w:p w:rsidR="00D64858" w:rsidRPr="006B798C" w:rsidRDefault="00574670" w:rsidP="00574670">
      <w:pPr>
        <w:spacing w:after="0" w:line="240" w:lineRule="auto"/>
        <w:jc w:val="center"/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  <w:sz w:val="18"/>
        </w:rPr>
        <w:t>PREFEITO</w:t>
      </w:r>
      <w:r w:rsidR="00D64858">
        <w:rPr>
          <w:rFonts w:ascii="Times New Roman" w:hAnsi="Times New Roman" w:cs="Times New Roman"/>
          <w:sz w:val="18"/>
        </w:rPr>
        <w:t xml:space="preserve"> MUNICIPAL</w:t>
      </w:r>
    </w:p>
    <w:p w:rsidR="00D64858" w:rsidRPr="00842073" w:rsidRDefault="00D64858" w:rsidP="00574670">
      <w:pPr>
        <w:spacing w:after="0"/>
      </w:pPr>
    </w:p>
    <w:p w:rsidR="00D8776D" w:rsidRDefault="00D8776D"/>
    <w:sectPr w:rsidR="00D8776D" w:rsidSect="00742575">
      <w:headerReference w:type="default" r:id="rId8"/>
      <w:footerReference w:type="default" r:id="rId9"/>
      <w:pgSz w:w="11906" w:h="16838"/>
      <w:pgMar w:top="1985" w:right="1134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7C6E" w:rsidRDefault="00497C6E" w:rsidP="00D64858">
      <w:pPr>
        <w:spacing w:after="0" w:line="240" w:lineRule="auto"/>
      </w:pPr>
      <w:r>
        <w:separator/>
      </w:r>
    </w:p>
  </w:endnote>
  <w:endnote w:type="continuationSeparator" w:id="0">
    <w:p w:rsidR="00497C6E" w:rsidRDefault="00497C6E" w:rsidP="00D648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2575" w:rsidRPr="001B671E" w:rsidRDefault="00742575" w:rsidP="00742575">
    <w:pPr>
      <w:pStyle w:val="Rodap"/>
      <w:jc w:val="center"/>
      <w:rPr>
        <w:rFonts w:ascii="Arial" w:hAnsi="Arial" w:cs="Arial"/>
        <w:sz w:val="24"/>
        <w:szCs w:val="24"/>
      </w:rPr>
    </w:pPr>
    <w:r w:rsidRPr="001B671E">
      <w:rPr>
        <w:rFonts w:ascii="Arial" w:hAnsi="Arial" w:cs="Arial"/>
        <w:sz w:val="24"/>
        <w:szCs w:val="24"/>
      </w:rPr>
      <w:t>Avenida Cel. Heitor S/N, Setor Central, Heitoraí-Go. CEP</w:t>
    </w:r>
    <w:r>
      <w:rPr>
        <w:rFonts w:ascii="Arial" w:hAnsi="Arial" w:cs="Arial"/>
        <w:sz w:val="24"/>
        <w:szCs w:val="24"/>
      </w:rPr>
      <w:t>:</w:t>
    </w:r>
    <w:r w:rsidRPr="001B671E">
      <w:rPr>
        <w:rFonts w:ascii="Arial" w:hAnsi="Arial" w:cs="Arial"/>
        <w:sz w:val="24"/>
        <w:szCs w:val="24"/>
      </w:rPr>
      <w:t xml:space="preserve"> 76670-000</w:t>
    </w:r>
  </w:p>
  <w:p w:rsidR="00742575" w:rsidRPr="001B671E" w:rsidRDefault="00742575" w:rsidP="00742575">
    <w:pPr>
      <w:pStyle w:val="Rodap"/>
      <w:jc w:val="center"/>
      <w:rPr>
        <w:rFonts w:ascii="Arial" w:hAnsi="Arial" w:cs="Arial"/>
        <w:sz w:val="24"/>
        <w:szCs w:val="24"/>
      </w:rPr>
    </w:pPr>
    <w:r>
      <w:rPr>
        <w:rFonts w:ascii="Arial" w:hAnsi="Arial" w:cs="Arial"/>
        <w:sz w:val="24"/>
        <w:szCs w:val="24"/>
      </w:rPr>
      <w:t>CNPJ: 02.296.002/0001-03</w:t>
    </w:r>
    <w:proofErr w:type="gramStart"/>
    <w:r>
      <w:rPr>
        <w:rFonts w:ascii="Arial" w:hAnsi="Arial" w:cs="Arial"/>
        <w:sz w:val="24"/>
        <w:szCs w:val="24"/>
      </w:rPr>
      <w:t xml:space="preserve">   </w:t>
    </w:r>
    <w:proofErr w:type="gramEnd"/>
    <w:r w:rsidRPr="001B671E">
      <w:rPr>
        <w:rFonts w:ascii="Arial" w:hAnsi="Arial" w:cs="Arial"/>
        <w:sz w:val="24"/>
        <w:szCs w:val="24"/>
      </w:rPr>
      <w:t xml:space="preserve">Telefone: </w:t>
    </w:r>
    <w:r>
      <w:rPr>
        <w:rFonts w:ascii="Arial" w:hAnsi="Arial" w:cs="Arial"/>
        <w:sz w:val="24"/>
        <w:szCs w:val="24"/>
      </w:rPr>
      <w:t>(62) 3346-3123</w:t>
    </w:r>
  </w:p>
  <w:p w:rsidR="00742575" w:rsidRDefault="00742575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7C6E" w:rsidRDefault="00497C6E" w:rsidP="00D64858">
      <w:pPr>
        <w:spacing w:after="0" w:line="240" w:lineRule="auto"/>
      </w:pPr>
      <w:r>
        <w:separator/>
      </w:r>
    </w:p>
  </w:footnote>
  <w:footnote w:type="continuationSeparator" w:id="0">
    <w:p w:rsidR="00497C6E" w:rsidRDefault="00497C6E" w:rsidP="00D648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2575" w:rsidRDefault="00742575">
    <w:pPr>
      <w:pStyle w:val="Cabealho"/>
    </w:pPr>
    <w:r>
      <w:rPr>
        <w:noProof/>
        <w:lang w:eastAsia="pt-BR"/>
      </w:rPr>
      <w:drawing>
        <wp:inline distT="0" distB="0" distL="0" distR="0">
          <wp:extent cx="5410200" cy="1181100"/>
          <wp:effectExtent l="0" t="0" r="0" b="0"/>
          <wp:docPr id="2" name="Imagem 2" descr="d:\Users\Valmir\Desktop\Documentos e termo de posse\LOGIN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d:\Users\Valmir\Desktop\Documentos e termo de posse\LOGIN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10200" cy="1181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64858"/>
    <w:rsid w:val="00057D0F"/>
    <w:rsid w:val="0021251E"/>
    <w:rsid w:val="0024447A"/>
    <w:rsid w:val="002D744E"/>
    <w:rsid w:val="00374BA4"/>
    <w:rsid w:val="003D68E8"/>
    <w:rsid w:val="0043242B"/>
    <w:rsid w:val="00497C6E"/>
    <w:rsid w:val="004C2551"/>
    <w:rsid w:val="004F42F0"/>
    <w:rsid w:val="00541806"/>
    <w:rsid w:val="00574670"/>
    <w:rsid w:val="006B02F5"/>
    <w:rsid w:val="00742575"/>
    <w:rsid w:val="007F197F"/>
    <w:rsid w:val="0082679E"/>
    <w:rsid w:val="008459BF"/>
    <w:rsid w:val="008C769F"/>
    <w:rsid w:val="009017A7"/>
    <w:rsid w:val="00946520"/>
    <w:rsid w:val="00962906"/>
    <w:rsid w:val="00A057DB"/>
    <w:rsid w:val="00B253F8"/>
    <w:rsid w:val="00B46538"/>
    <w:rsid w:val="00BA70C3"/>
    <w:rsid w:val="00BE1DDF"/>
    <w:rsid w:val="00C06B6D"/>
    <w:rsid w:val="00D64858"/>
    <w:rsid w:val="00D8776D"/>
    <w:rsid w:val="00DE662B"/>
    <w:rsid w:val="00ED7685"/>
    <w:rsid w:val="00FB75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4858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D6485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64858"/>
  </w:style>
  <w:style w:type="paragraph" w:styleId="Rodap">
    <w:name w:val="footer"/>
    <w:basedOn w:val="Normal"/>
    <w:link w:val="RodapChar"/>
    <w:uiPriority w:val="99"/>
    <w:unhideWhenUsed/>
    <w:rsid w:val="00D6485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64858"/>
  </w:style>
  <w:style w:type="paragraph" w:styleId="Textodebalo">
    <w:name w:val="Balloon Text"/>
    <w:basedOn w:val="Normal"/>
    <w:link w:val="TextodebaloChar"/>
    <w:uiPriority w:val="99"/>
    <w:semiHidden/>
    <w:unhideWhenUsed/>
    <w:rsid w:val="006B02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B02F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E8A9F3-3203-4977-AC0C-225962F5FF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7</Pages>
  <Words>3185</Words>
  <Characters>17199</Characters>
  <Application>Microsoft Office Word</Application>
  <DocSecurity>0</DocSecurity>
  <Lines>143</Lines>
  <Paragraphs>40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CLAYTON MELO</dc:creator>
  <cp:lastModifiedBy>Valmir</cp:lastModifiedBy>
  <cp:revision>6</cp:revision>
  <cp:lastPrinted>2017-12-20T17:18:00Z</cp:lastPrinted>
  <dcterms:created xsi:type="dcterms:W3CDTF">2017-10-09T18:36:00Z</dcterms:created>
  <dcterms:modified xsi:type="dcterms:W3CDTF">2017-12-20T17:20:00Z</dcterms:modified>
</cp:coreProperties>
</file>